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 xml:space="preserve">МИНИСТЕРСТВО ОБРАЗОВАНИЯ И НАУКИ </w:t>
      </w:r>
    </w:p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>ДОНЕЦКОЙ НАРОДНОЙ РЕСПУБЛИКИ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 xml:space="preserve">ВЫСШЕГО ПРОФЕССИОНАЛЬНОГО ОБРАЗОВАНИЯ 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>«ДОНБАССКАЯ АГРАРНАЯ АКАДЕМИЯ»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>Кафедра экономики</w:t>
      </w:r>
    </w:p>
    <w:p w:rsidR="003D3E5E" w:rsidRPr="00450788" w:rsidRDefault="003D3E5E" w:rsidP="00450788">
      <w:pPr>
        <w:widowControl w:val="0"/>
        <w:tabs>
          <w:tab w:val="left" w:pos="11057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xWFt4YniyzI" style="position:absolute;left:0;text-align:left;margin-left:181.7pt;margin-top:14.75pt;width:119.2pt;height:158.35pt;z-index:251658240;visibility:visible">
            <v:imagedata r:id="rId7" o:title=""/>
          </v:shape>
        </w:pict>
      </w:r>
    </w:p>
    <w:p w:rsidR="003D3E5E" w:rsidRDefault="003D3E5E" w:rsidP="00450788">
      <w:pPr>
        <w:widowControl w:val="0"/>
        <w:tabs>
          <w:tab w:val="left" w:pos="1105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D3E5E" w:rsidRDefault="003D3E5E" w:rsidP="00450788">
      <w:pPr>
        <w:widowControl w:val="0"/>
        <w:tabs>
          <w:tab w:val="left" w:pos="1105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D3E5E" w:rsidRPr="00450788" w:rsidRDefault="003D3E5E" w:rsidP="00450788">
      <w:pPr>
        <w:widowControl w:val="0"/>
        <w:tabs>
          <w:tab w:val="left" w:pos="1105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D3E5E" w:rsidRPr="00450788" w:rsidRDefault="003D3E5E" w:rsidP="00450788">
      <w:pPr>
        <w:widowControl w:val="0"/>
        <w:tabs>
          <w:tab w:val="left" w:pos="1105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right"/>
        <w:rPr>
          <w:i/>
          <w:iCs/>
          <w:sz w:val="28"/>
          <w:szCs w:val="28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 xml:space="preserve">МЕТОДИЧЕСКИЕ РЕКОМЕНДАЦИИ </w:t>
      </w:r>
    </w:p>
    <w:p w:rsidR="003D3E5E" w:rsidRPr="00450788" w:rsidRDefault="003D3E5E" w:rsidP="00450788">
      <w:pPr>
        <w:ind w:firstLine="567"/>
        <w:jc w:val="center"/>
        <w:rPr>
          <w:b/>
          <w:color w:val="000000"/>
          <w:spacing w:val="1"/>
          <w:sz w:val="28"/>
          <w:szCs w:val="28"/>
        </w:rPr>
      </w:pPr>
      <w:r w:rsidRPr="00450788"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 xml:space="preserve">ПО УЧЕБНОЙ ДИСЦИПЛИНЕ </w:t>
      </w:r>
    </w:p>
    <w:p w:rsidR="003D3E5E" w:rsidRPr="009804F6" w:rsidRDefault="003D3E5E" w:rsidP="00474C43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ЭКОНОМИКА И ОРГАНИЗАЦИЯ ИННОВАЦИОННОЙ ДЕЯТЕЛЬНОСТИ</w:t>
      </w:r>
      <w:r w:rsidRPr="009804F6">
        <w:rPr>
          <w:b/>
          <w:sz w:val="28"/>
          <w:szCs w:val="28"/>
        </w:rPr>
        <w:t>»</w:t>
      </w:r>
    </w:p>
    <w:p w:rsidR="003D3E5E" w:rsidRPr="009804F6" w:rsidRDefault="003D3E5E" w:rsidP="00474C43">
      <w:pPr>
        <w:ind w:firstLine="567"/>
        <w:jc w:val="center"/>
        <w:rPr>
          <w:sz w:val="28"/>
          <w:szCs w:val="28"/>
        </w:rPr>
      </w:pPr>
    </w:p>
    <w:p w:rsidR="003D3E5E" w:rsidRPr="000F179F" w:rsidRDefault="003D3E5E" w:rsidP="00474C43">
      <w:pPr>
        <w:ind w:firstLine="567"/>
        <w:jc w:val="center"/>
        <w:rPr>
          <w:sz w:val="28"/>
          <w:szCs w:val="28"/>
        </w:rPr>
      </w:pPr>
      <w:r w:rsidRPr="009804F6">
        <w:rPr>
          <w:sz w:val="28"/>
          <w:szCs w:val="28"/>
        </w:rPr>
        <w:t xml:space="preserve">для студентов направления </w:t>
      </w:r>
      <w:r w:rsidRPr="000F179F">
        <w:rPr>
          <w:sz w:val="28"/>
          <w:szCs w:val="28"/>
        </w:rPr>
        <w:t>подготовки 38.0</w:t>
      </w:r>
      <w:r>
        <w:rPr>
          <w:sz w:val="28"/>
          <w:szCs w:val="28"/>
        </w:rPr>
        <w:t>3</w:t>
      </w:r>
      <w:r w:rsidRPr="000F179F">
        <w:rPr>
          <w:sz w:val="28"/>
          <w:szCs w:val="28"/>
        </w:rPr>
        <w:t>.01 Экономика</w:t>
      </w:r>
    </w:p>
    <w:p w:rsidR="003D3E5E" w:rsidRPr="009804F6" w:rsidRDefault="003D3E5E" w:rsidP="00474C43">
      <w:pPr>
        <w:ind w:firstLine="567"/>
        <w:jc w:val="center"/>
        <w:rPr>
          <w:sz w:val="28"/>
          <w:szCs w:val="28"/>
        </w:rPr>
      </w:pPr>
      <w:r w:rsidRPr="000F179F">
        <w:rPr>
          <w:sz w:val="28"/>
          <w:szCs w:val="28"/>
        </w:rPr>
        <w:t>(профиль:  Экономика предприятий и организаций</w:t>
      </w:r>
      <w:r w:rsidRPr="009804F6">
        <w:rPr>
          <w:sz w:val="28"/>
          <w:szCs w:val="28"/>
        </w:rPr>
        <w:t>)</w:t>
      </w:r>
    </w:p>
    <w:p w:rsidR="003D3E5E" w:rsidRPr="00D60D50" w:rsidRDefault="003D3E5E" w:rsidP="00474C43">
      <w:pPr>
        <w:ind w:firstLine="567"/>
        <w:jc w:val="center"/>
        <w:rPr>
          <w:sz w:val="28"/>
          <w:szCs w:val="28"/>
          <w:lang w:val="uk-UA"/>
        </w:rPr>
      </w:pPr>
      <w:r w:rsidRPr="009804F6">
        <w:rPr>
          <w:sz w:val="28"/>
          <w:szCs w:val="28"/>
        </w:rPr>
        <w:t xml:space="preserve">образовательного уровня </w:t>
      </w:r>
      <w:r>
        <w:rPr>
          <w:sz w:val="28"/>
          <w:szCs w:val="28"/>
        </w:rPr>
        <w:t>бакалавр</w:t>
      </w:r>
      <w:r>
        <w:rPr>
          <w:sz w:val="28"/>
          <w:szCs w:val="28"/>
          <w:lang w:val="uk-UA"/>
        </w:rPr>
        <w:t>иат</w:t>
      </w:r>
    </w:p>
    <w:p w:rsidR="003D3E5E" w:rsidRPr="007B3C10" w:rsidRDefault="003D3E5E" w:rsidP="00474C4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Default="003D3E5E" w:rsidP="004507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Макеевка</w:t>
      </w:r>
      <w:r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</w:t>
        </w:r>
        <w:r>
          <w:rPr>
            <w:sz w:val="28"/>
            <w:szCs w:val="28"/>
            <w:lang w:val="uk-UA"/>
          </w:rPr>
          <w:t>20</w:t>
        </w:r>
        <w:r w:rsidRPr="00450788">
          <w:rPr>
            <w:sz w:val="28"/>
            <w:szCs w:val="28"/>
          </w:rPr>
          <w:t xml:space="preserve"> г</w:t>
        </w:r>
      </w:smartTag>
      <w:r w:rsidRPr="00450788">
        <w:rPr>
          <w:sz w:val="28"/>
          <w:szCs w:val="28"/>
        </w:rPr>
        <w:t>.</w:t>
      </w: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 xml:space="preserve">МИНИСТЕРСТВО ОБРАЗОВАНИЯ И НАУКИ </w:t>
      </w:r>
    </w:p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>ДОНЕЦКОЙ НАРОДНОЙ РЕСПУБЛИКИ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 xml:space="preserve">ВЫСШЕГО ПРОФЕССИОНАЛЬНОГО ОБРАЗОВАНИЯ 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>«ДОНБАССКАЯ АГРАРНАЯ АКАДЕМИЯ»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>Кафедра экономики</w:t>
      </w:r>
    </w:p>
    <w:p w:rsidR="003D3E5E" w:rsidRPr="00450788" w:rsidRDefault="003D3E5E" w:rsidP="00450788">
      <w:pPr>
        <w:widowControl w:val="0"/>
        <w:tabs>
          <w:tab w:val="left" w:pos="1105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D3E5E" w:rsidRPr="00450788" w:rsidRDefault="003D3E5E" w:rsidP="00450788">
      <w:pPr>
        <w:widowControl w:val="0"/>
        <w:tabs>
          <w:tab w:val="left" w:pos="1105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right"/>
        <w:rPr>
          <w:i/>
          <w:iCs/>
          <w:sz w:val="28"/>
          <w:szCs w:val="28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b/>
          <w:color w:val="000000"/>
          <w:spacing w:val="1"/>
          <w:sz w:val="28"/>
          <w:szCs w:val="28"/>
        </w:rPr>
      </w:pPr>
      <w:r w:rsidRPr="00450788"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 xml:space="preserve">ПО УЧЕБНОЙ ДИСЦИПЛИНЕ </w:t>
      </w:r>
    </w:p>
    <w:p w:rsidR="003D3E5E" w:rsidRPr="009804F6" w:rsidRDefault="003D3E5E" w:rsidP="00474C43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ЭКОНОМИКА И ОРГАНИЗАЦИЯ ИННОВАЦИОННОЙ ДЕЯТЕЛЬНОСТИ</w:t>
      </w:r>
      <w:r w:rsidRPr="009804F6">
        <w:rPr>
          <w:b/>
          <w:sz w:val="28"/>
          <w:szCs w:val="28"/>
        </w:rPr>
        <w:t>»</w:t>
      </w:r>
    </w:p>
    <w:p w:rsidR="003D3E5E" w:rsidRPr="009804F6" w:rsidRDefault="003D3E5E" w:rsidP="00474C43">
      <w:pPr>
        <w:ind w:firstLine="567"/>
        <w:jc w:val="center"/>
        <w:rPr>
          <w:sz w:val="28"/>
          <w:szCs w:val="28"/>
        </w:rPr>
      </w:pPr>
    </w:p>
    <w:p w:rsidR="003D3E5E" w:rsidRPr="000F179F" w:rsidRDefault="003D3E5E" w:rsidP="00474C43">
      <w:pPr>
        <w:ind w:firstLine="567"/>
        <w:jc w:val="center"/>
        <w:rPr>
          <w:sz w:val="28"/>
          <w:szCs w:val="28"/>
        </w:rPr>
      </w:pPr>
      <w:r w:rsidRPr="009804F6">
        <w:rPr>
          <w:sz w:val="28"/>
          <w:szCs w:val="28"/>
        </w:rPr>
        <w:t xml:space="preserve">для студентов направления </w:t>
      </w:r>
      <w:r w:rsidRPr="000F179F">
        <w:rPr>
          <w:sz w:val="28"/>
          <w:szCs w:val="28"/>
        </w:rPr>
        <w:t>подготовки 38.0</w:t>
      </w:r>
      <w:r>
        <w:rPr>
          <w:sz w:val="28"/>
          <w:szCs w:val="28"/>
        </w:rPr>
        <w:t>3</w:t>
      </w:r>
      <w:r w:rsidRPr="000F179F">
        <w:rPr>
          <w:sz w:val="28"/>
          <w:szCs w:val="28"/>
        </w:rPr>
        <w:t>.01 Экономика</w:t>
      </w:r>
    </w:p>
    <w:p w:rsidR="003D3E5E" w:rsidRPr="009804F6" w:rsidRDefault="003D3E5E" w:rsidP="00474C43">
      <w:pPr>
        <w:ind w:firstLine="567"/>
        <w:jc w:val="center"/>
        <w:rPr>
          <w:sz w:val="28"/>
          <w:szCs w:val="28"/>
        </w:rPr>
      </w:pPr>
      <w:r w:rsidRPr="000F179F">
        <w:rPr>
          <w:sz w:val="28"/>
          <w:szCs w:val="28"/>
        </w:rPr>
        <w:t>(профиль:  Экономика предприятий и организаций</w:t>
      </w:r>
      <w:r w:rsidRPr="009804F6">
        <w:rPr>
          <w:sz w:val="28"/>
          <w:szCs w:val="28"/>
        </w:rPr>
        <w:t>)</w:t>
      </w:r>
    </w:p>
    <w:p w:rsidR="003D3E5E" w:rsidRPr="00D60D50" w:rsidRDefault="003D3E5E" w:rsidP="00474C43">
      <w:pPr>
        <w:ind w:firstLine="567"/>
        <w:jc w:val="center"/>
        <w:rPr>
          <w:sz w:val="28"/>
          <w:szCs w:val="28"/>
          <w:lang w:val="uk-UA"/>
        </w:rPr>
      </w:pPr>
      <w:r w:rsidRPr="009804F6">
        <w:rPr>
          <w:sz w:val="28"/>
          <w:szCs w:val="28"/>
        </w:rPr>
        <w:t xml:space="preserve"> образовательного уровня </w:t>
      </w:r>
      <w:r>
        <w:rPr>
          <w:sz w:val="28"/>
          <w:szCs w:val="28"/>
        </w:rPr>
        <w:t>бакалавр</w:t>
      </w:r>
      <w:r>
        <w:rPr>
          <w:sz w:val="28"/>
          <w:szCs w:val="28"/>
          <w:lang w:val="uk-UA"/>
        </w:rPr>
        <w:t>иат</w:t>
      </w:r>
    </w:p>
    <w:p w:rsidR="003D3E5E" w:rsidRPr="007B3C10" w:rsidRDefault="003D3E5E" w:rsidP="00474C4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Макеевка</w:t>
      </w:r>
      <w:r w:rsidRPr="00450788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</w:t>
        </w:r>
        <w:r>
          <w:rPr>
            <w:sz w:val="28"/>
            <w:szCs w:val="28"/>
            <w:lang w:val="uk-UA"/>
          </w:rPr>
          <w:t>20</w:t>
        </w:r>
        <w:r w:rsidRPr="00450788">
          <w:rPr>
            <w:sz w:val="28"/>
            <w:szCs w:val="28"/>
          </w:rPr>
          <w:t xml:space="preserve"> г</w:t>
        </w:r>
      </w:smartTag>
      <w:r w:rsidRPr="00450788">
        <w:rPr>
          <w:sz w:val="28"/>
          <w:szCs w:val="28"/>
        </w:rPr>
        <w:t>.</w:t>
      </w:r>
    </w:p>
    <w:p w:rsidR="003D3E5E" w:rsidRPr="00474C43" w:rsidRDefault="003D3E5E" w:rsidP="0045078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74C43">
        <w:rPr>
          <w:sz w:val="28"/>
          <w:szCs w:val="28"/>
        </w:rPr>
        <w:t>УДК 658</w:t>
      </w:r>
    </w:p>
    <w:p w:rsidR="003D3E5E" w:rsidRPr="00474C43" w:rsidRDefault="003D3E5E" w:rsidP="0045078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Удалых,О.А.</w:t>
      </w:r>
      <w:r w:rsidRPr="00474C43">
        <w:rPr>
          <w:sz w:val="28"/>
          <w:szCs w:val="28"/>
        </w:rPr>
        <w:t xml:space="preserve"> Методические рекомендации по организации самостоятельной</w:t>
      </w:r>
      <w:r w:rsidRPr="00450788">
        <w:rPr>
          <w:sz w:val="28"/>
          <w:szCs w:val="28"/>
        </w:rPr>
        <w:t xml:space="preserve"> работы по учебной дисциплине «</w:t>
      </w:r>
      <w:r>
        <w:rPr>
          <w:sz w:val="28"/>
          <w:szCs w:val="28"/>
        </w:rPr>
        <w:t>Экономика и организация инновационной деятельности</w:t>
      </w:r>
      <w:r w:rsidRPr="00450788">
        <w:rPr>
          <w:sz w:val="28"/>
          <w:szCs w:val="28"/>
        </w:rPr>
        <w:t>» для студентов направления подготовки 38.0</w:t>
      </w:r>
      <w:r>
        <w:rPr>
          <w:sz w:val="28"/>
          <w:szCs w:val="28"/>
        </w:rPr>
        <w:t>3</w:t>
      </w:r>
      <w:r w:rsidRPr="00450788">
        <w:rPr>
          <w:sz w:val="28"/>
          <w:szCs w:val="28"/>
        </w:rPr>
        <w:t xml:space="preserve">.01 Экономика, (профиль: Экономика предприятий и организаций)  образовательного </w:t>
      </w:r>
      <w:r>
        <w:rPr>
          <w:sz w:val="28"/>
          <w:szCs w:val="28"/>
        </w:rPr>
        <w:t xml:space="preserve">уровня </w:t>
      </w:r>
      <w:r>
        <w:rPr>
          <w:sz w:val="28"/>
          <w:szCs w:val="28"/>
          <w:lang w:val="uk-UA"/>
        </w:rPr>
        <w:t>бакалавриат</w:t>
      </w:r>
      <w:r w:rsidRPr="00CC3EBB">
        <w:rPr>
          <w:sz w:val="28"/>
          <w:szCs w:val="28"/>
        </w:rPr>
        <w:t xml:space="preserve"> всех форм обучения </w:t>
      </w:r>
      <w:r w:rsidRPr="00CC3EBB">
        <w:rPr>
          <w:bCs/>
          <w:sz w:val="28"/>
          <w:szCs w:val="28"/>
        </w:rPr>
        <w:t xml:space="preserve">/ </w:t>
      </w:r>
      <w:r>
        <w:rPr>
          <w:sz w:val="28"/>
          <w:szCs w:val="28"/>
        </w:rPr>
        <w:t>. – Макеевка: ДОНАГРА, 20</w:t>
      </w:r>
      <w:r>
        <w:rPr>
          <w:sz w:val="28"/>
          <w:szCs w:val="28"/>
          <w:lang w:val="uk-UA"/>
        </w:rPr>
        <w:t>20</w:t>
      </w:r>
      <w:r w:rsidRPr="00CC3EBB">
        <w:rPr>
          <w:sz w:val="28"/>
          <w:szCs w:val="28"/>
        </w:rPr>
        <w:t xml:space="preserve">. –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  <w:r w:rsidRPr="00EA1872">
        <w:rPr>
          <w:sz w:val="28"/>
          <w:szCs w:val="28"/>
        </w:rPr>
        <w:t xml:space="preserve"> с</w:t>
      </w:r>
      <w:r w:rsidRPr="00CC3EBB">
        <w:rPr>
          <w:sz w:val="28"/>
          <w:szCs w:val="28"/>
        </w:rPr>
        <w:t>.</w:t>
      </w:r>
      <w:r w:rsidRPr="00450788">
        <w:rPr>
          <w:sz w:val="28"/>
          <w:szCs w:val="28"/>
        </w:rPr>
        <w:t xml:space="preserve"> 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>Рецензенты: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436A3">
        <w:rPr>
          <w:i/>
          <w:sz w:val="28"/>
          <w:szCs w:val="28"/>
        </w:rPr>
        <w:t>Гизатуллина Е.Н.</w:t>
      </w:r>
      <w:r>
        <w:rPr>
          <w:sz w:val="28"/>
          <w:szCs w:val="28"/>
        </w:rPr>
        <w:t xml:space="preserve">, к.э.н., </w:t>
      </w:r>
      <w:r w:rsidRPr="008436A3">
        <w:rPr>
          <w:sz w:val="28"/>
          <w:szCs w:val="28"/>
        </w:rPr>
        <w:t>доцент кафедры финансов и бухгалтерского учета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Герасименко И. Н</w:t>
      </w:r>
      <w:r w:rsidRPr="00431DE8">
        <w:rPr>
          <w:i/>
          <w:sz w:val="28"/>
          <w:szCs w:val="28"/>
        </w:rPr>
        <w:t>.</w:t>
      </w:r>
      <w:r>
        <w:rPr>
          <w:sz w:val="28"/>
          <w:szCs w:val="28"/>
        </w:rPr>
        <w:t>, к.э.н., доцент,</w:t>
      </w:r>
      <w:r w:rsidRPr="00431DE8">
        <w:rPr>
          <w:sz w:val="28"/>
          <w:szCs w:val="28"/>
        </w:rPr>
        <w:t xml:space="preserve"> кафедры экономики</w:t>
      </w:r>
    </w:p>
    <w:p w:rsidR="003D3E5E" w:rsidRPr="00450788" w:rsidRDefault="003D3E5E" w:rsidP="0045078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  <w:highlight w:val="yellow"/>
        </w:rPr>
      </w:pPr>
      <w:r w:rsidRPr="00450788">
        <w:rPr>
          <w:sz w:val="28"/>
          <w:szCs w:val="28"/>
        </w:rPr>
        <w:t>Методические рекомендации составлены с целью организации самостоятельной работы студентов по учебной дисциплине «</w:t>
      </w:r>
      <w:r>
        <w:rPr>
          <w:sz w:val="28"/>
          <w:szCs w:val="28"/>
        </w:rPr>
        <w:t>Экономика и организация инновационной деятельности»</w:t>
      </w:r>
      <w:r>
        <w:rPr>
          <w:sz w:val="28"/>
          <w:szCs w:val="28"/>
          <w:lang w:val="uk-UA"/>
        </w:rPr>
        <w:t>, с</w:t>
      </w:r>
      <w:r w:rsidRPr="00450788">
        <w:rPr>
          <w:sz w:val="28"/>
          <w:szCs w:val="28"/>
        </w:rPr>
        <w:t>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</w:t>
      </w:r>
      <w:r>
        <w:rPr>
          <w:sz w:val="28"/>
          <w:szCs w:val="28"/>
        </w:rPr>
        <w:t>лубоко усвоить материал курса</w:t>
      </w:r>
      <w:r>
        <w:rPr>
          <w:sz w:val="28"/>
          <w:szCs w:val="28"/>
          <w:lang w:val="uk-UA"/>
        </w:rPr>
        <w:t>, п</w:t>
      </w:r>
      <w:r w:rsidRPr="00450788">
        <w:rPr>
          <w:sz w:val="28"/>
          <w:szCs w:val="28"/>
        </w:rPr>
        <w:t>редназначены для студентов всех профилей и форм обучения направления подготовки 38.0</w:t>
      </w:r>
      <w:r>
        <w:rPr>
          <w:sz w:val="28"/>
          <w:szCs w:val="28"/>
        </w:rPr>
        <w:t>3</w:t>
      </w:r>
      <w:r w:rsidRPr="00450788">
        <w:rPr>
          <w:sz w:val="28"/>
          <w:szCs w:val="28"/>
        </w:rPr>
        <w:t>.01 Экономика.</w:t>
      </w:r>
    </w:p>
    <w:p w:rsidR="003D3E5E" w:rsidRPr="00450788" w:rsidRDefault="003D3E5E" w:rsidP="00450788">
      <w:pPr>
        <w:ind w:firstLine="567"/>
        <w:jc w:val="both"/>
        <w:rPr>
          <w:sz w:val="28"/>
          <w:szCs w:val="28"/>
          <w:highlight w:val="yellow"/>
        </w:rPr>
      </w:pPr>
    </w:p>
    <w:p w:rsidR="003D3E5E" w:rsidRPr="008F55D5" w:rsidRDefault="003D3E5E" w:rsidP="00450788">
      <w:pPr>
        <w:ind w:firstLine="567"/>
        <w:rPr>
          <w:bCs/>
          <w:i/>
          <w:iCs/>
          <w:sz w:val="28"/>
          <w:szCs w:val="28"/>
        </w:rPr>
      </w:pPr>
      <w:r w:rsidRPr="00450788">
        <w:rPr>
          <w:i/>
          <w:sz w:val="28"/>
          <w:szCs w:val="28"/>
        </w:rPr>
        <w:t xml:space="preserve">Рассмотрено на заседании предметно-методической комиссии кафедры </w:t>
      </w:r>
      <w:r w:rsidRPr="008F55D5">
        <w:rPr>
          <w:i/>
          <w:sz w:val="28"/>
          <w:szCs w:val="28"/>
        </w:rPr>
        <w:t>Экономики</w:t>
      </w:r>
    </w:p>
    <w:p w:rsidR="003D3E5E" w:rsidRPr="008F55D5" w:rsidRDefault="003D3E5E" w:rsidP="00450788">
      <w:pPr>
        <w:ind w:firstLine="567"/>
        <w:rPr>
          <w:i/>
          <w:sz w:val="28"/>
          <w:szCs w:val="28"/>
        </w:rPr>
      </w:pPr>
      <w:r w:rsidRPr="008F55D5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5</w:t>
      </w:r>
      <w:r w:rsidRPr="008F55D5">
        <w:rPr>
          <w:i/>
          <w:sz w:val="28"/>
          <w:szCs w:val="28"/>
        </w:rPr>
        <w:t xml:space="preserve"> от “</w:t>
      </w:r>
      <w:smartTag w:uri="urn:schemas-microsoft-com:office:smarttags" w:element="metricconverter">
        <w:smartTagPr>
          <w:attr w:name="ProductID" w:val="25”"/>
        </w:smartTagPr>
        <w:r>
          <w:rPr>
            <w:i/>
            <w:sz w:val="28"/>
            <w:szCs w:val="28"/>
          </w:rPr>
          <w:t>07</w:t>
        </w:r>
        <w:r w:rsidRPr="008F55D5">
          <w:rPr>
            <w:i/>
            <w:sz w:val="28"/>
            <w:szCs w:val="28"/>
          </w:rPr>
          <w:t>”</w:t>
        </w:r>
      </w:smartTag>
      <w:r w:rsidRPr="008F55D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декабря 2020</w:t>
      </w:r>
      <w:r w:rsidRPr="008F55D5">
        <w:rPr>
          <w:i/>
          <w:sz w:val="28"/>
          <w:szCs w:val="28"/>
        </w:rPr>
        <w:t xml:space="preserve"> года </w:t>
      </w:r>
    </w:p>
    <w:p w:rsidR="003D3E5E" w:rsidRPr="008F55D5" w:rsidRDefault="003D3E5E" w:rsidP="00450788">
      <w:pPr>
        <w:ind w:firstLine="567"/>
        <w:rPr>
          <w:i/>
          <w:sz w:val="28"/>
          <w:szCs w:val="28"/>
        </w:rPr>
      </w:pPr>
    </w:p>
    <w:p w:rsidR="003D3E5E" w:rsidRPr="008F55D5" w:rsidRDefault="003D3E5E" w:rsidP="00450788">
      <w:pPr>
        <w:ind w:firstLine="567"/>
        <w:rPr>
          <w:bCs/>
          <w:i/>
          <w:iCs/>
          <w:sz w:val="28"/>
          <w:szCs w:val="28"/>
        </w:rPr>
      </w:pPr>
      <w:r w:rsidRPr="008F55D5">
        <w:rPr>
          <w:i/>
          <w:sz w:val="28"/>
          <w:szCs w:val="28"/>
        </w:rPr>
        <w:t>Утверждено на заседании кафедры Экономики</w:t>
      </w:r>
    </w:p>
    <w:p w:rsidR="003D3E5E" w:rsidRPr="005D1CD4" w:rsidRDefault="003D3E5E" w:rsidP="00450788">
      <w:pPr>
        <w:ind w:firstLine="567"/>
        <w:rPr>
          <w:i/>
          <w:sz w:val="28"/>
          <w:szCs w:val="28"/>
        </w:rPr>
      </w:pPr>
      <w:r w:rsidRPr="005D1CD4">
        <w:rPr>
          <w:i/>
          <w:sz w:val="28"/>
          <w:szCs w:val="28"/>
        </w:rPr>
        <w:t>Протокол № 5 от “</w:t>
      </w:r>
      <w:smartTag w:uri="urn:schemas-microsoft-com:office:smarttags" w:element="metricconverter">
        <w:smartTagPr>
          <w:attr w:name="ProductID" w:val="25”"/>
        </w:smartTagPr>
        <w:r w:rsidRPr="005D1CD4">
          <w:rPr>
            <w:i/>
            <w:sz w:val="28"/>
            <w:szCs w:val="28"/>
          </w:rPr>
          <w:t>14”</w:t>
        </w:r>
      </w:smartTag>
      <w:r>
        <w:rPr>
          <w:i/>
          <w:sz w:val="28"/>
          <w:szCs w:val="28"/>
        </w:rPr>
        <w:t xml:space="preserve"> декабря 2020</w:t>
      </w:r>
      <w:r w:rsidRPr="005D1CD4">
        <w:rPr>
          <w:i/>
          <w:sz w:val="28"/>
          <w:szCs w:val="28"/>
        </w:rPr>
        <w:t xml:space="preserve"> года </w:t>
      </w:r>
    </w:p>
    <w:p w:rsidR="003D3E5E" w:rsidRPr="005D1CD4" w:rsidRDefault="003D3E5E" w:rsidP="00450788">
      <w:pPr>
        <w:ind w:firstLine="567"/>
        <w:rPr>
          <w:i/>
          <w:sz w:val="28"/>
          <w:szCs w:val="28"/>
        </w:rPr>
      </w:pPr>
    </w:p>
    <w:p w:rsidR="003D3E5E" w:rsidRPr="005D1CD4" w:rsidRDefault="003D3E5E" w:rsidP="00450788">
      <w:pPr>
        <w:ind w:firstLine="567"/>
        <w:rPr>
          <w:i/>
          <w:sz w:val="28"/>
          <w:szCs w:val="28"/>
        </w:rPr>
      </w:pPr>
      <w:r w:rsidRPr="005D1CD4"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3D3E5E" w:rsidRPr="00450788" w:rsidRDefault="003D3E5E" w:rsidP="00450788">
      <w:pPr>
        <w:ind w:firstLine="567"/>
        <w:jc w:val="both"/>
        <w:rPr>
          <w:i/>
          <w:sz w:val="28"/>
          <w:szCs w:val="28"/>
        </w:rPr>
      </w:pPr>
      <w:r w:rsidRPr="005D1CD4">
        <w:rPr>
          <w:i/>
          <w:sz w:val="28"/>
          <w:szCs w:val="28"/>
        </w:rPr>
        <w:t>Протокол № 3 от “</w:t>
      </w:r>
      <w:smartTag w:uri="urn:schemas-microsoft-com:office:smarttags" w:element="metricconverter">
        <w:smartTagPr>
          <w:attr w:name="ProductID" w:val="25”"/>
        </w:smartTagPr>
        <w:r w:rsidRPr="005D1CD4">
          <w:rPr>
            <w:i/>
            <w:sz w:val="28"/>
            <w:szCs w:val="28"/>
          </w:rPr>
          <w:t>25”</w:t>
        </w:r>
      </w:smartTag>
      <w:r>
        <w:rPr>
          <w:i/>
          <w:sz w:val="28"/>
          <w:szCs w:val="28"/>
        </w:rPr>
        <w:t xml:space="preserve"> декабря 2020</w:t>
      </w:r>
      <w:r w:rsidRPr="005D1CD4">
        <w:rPr>
          <w:i/>
          <w:sz w:val="28"/>
          <w:szCs w:val="28"/>
        </w:rPr>
        <w:t xml:space="preserve"> года</w:t>
      </w:r>
      <w:r w:rsidRPr="00450788">
        <w:rPr>
          <w:i/>
          <w:sz w:val="28"/>
          <w:szCs w:val="28"/>
        </w:rPr>
        <w:t xml:space="preserve"> </w:t>
      </w:r>
    </w:p>
    <w:p w:rsidR="003D3E5E" w:rsidRPr="00450788" w:rsidRDefault="003D3E5E" w:rsidP="00450788">
      <w:pPr>
        <w:widowControl w:val="0"/>
        <w:tabs>
          <w:tab w:val="left" w:pos="11057"/>
        </w:tabs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3D3E5E" w:rsidRDefault="003D3E5E" w:rsidP="00450788">
      <w:pPr>
        <w:ind w:firstLine="567"/>
        <w:jc w:val="right"/>
        <w:rPr>
          <w:sz w:val="28"/>
          <w:szCs w:val="28"/>
        </w:rPr>
      </w:pPr>
    </w:p>
    <w:p w:rsidR="003D3E5E" w:rsidRDefault="003D3E5E" w:rsidP="00450788">
      <w:pPr>
        <w:ind w:firstLine="567"/>
        <w:jc w:val="right"/>
        <w:rPr>
          <w:sz w:val="28"/>
          <w:szCs w:val="28"/>
        </w:rPr>
      </w:pPr>
    </w:p>
    <w:p w:rsidR="003D3E5E" w:rsidRDefault="003D3E5E" w:rsidP="00450788">
      <w:pPr>
        <w:ind w:firstLine="567"/>
        <w:jc w:val="right"/>
        <w:rPr>
          <w:sz w:val="28"/>
          <w:szCs w:val="28"/>
        </w:rPr>
      </w:pPr>
    </w:p>
    <w:p w:rsidR="003D3E5E" w:rsidRDefault="003D3E5E" w:rsidP="00450788">
      <w:pPr>
        <w:ind w:firstLine="567"/>
        <w:jc w:val="right"/>
        <w:rPr>
          <w:sz w:val="28"/>
          <w:szCs w:val="28"/>
        </w:rPr>
      </w:pPr>
    </w:p>
    <w:p w:rsidR="003D3E5E" w:rsidRDefault="003D3E5E" w:rsidP="00450788">
      <w:pPr>
        <w:ind w:firstLine="567"/>
        <w:jc w:val="right"/>
        <w:rPr>
          <w:sz w:val="28"/>
          <w:szCs w:val="28"/>
        </w:rPr>
      </w:pPr>
    </w:p>
    <w:p w:rsidR="003D3E5E" w:rsidRDefault="003D3E5E" w:rsidP="00450788">
      <w:pPr>
        <w:ind w:firstLine="567"/>
        <w:jc w:val="right"/>
        <w:rPr>
          <w:sz w:val="28"/>
          <w:szCs w:val="28"/>
        </w:rPr>
      </w:pPr>
    </w:p>
    <w:p w:rsidR="003D3E5E" w:rsidRDefault="003D3E5E" w:rsidP="00450788">
      <w:pPr>
        <w:ind w:firstLine="567"/>
        <w:jc w:val="right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right"/>
        <w:rPr>
          <w:sz w:val="28"/>
          <w:szCs w:val="28"/>
        </w:rPr>
      </w:pPr>
    </w:p>
    <w:p w:rsidR="003D3E5E" w:rsidRPr="00450788" w:rsidRDefault="003D3E5E" w:rsidP="00CC502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2020</w:t>
      </w:r>
      <w:r w:rsidRPr="00450788">
        <w:rPr>
          <w:sz w:val="28"/>
          <w:szCs w:val="28"/>
        </w:rPr>
        <w:t xml:space="preserve">  </w:t>
      </w:r>
      <w:r w:rsidRPr="00450788">
        <w:rPr>
          <w:sz w:val="28"/>
          <w:szCs w:val="28"/>
        </w:rPr>
        <w:br w:type="page"/>
      </w:r>
    </w:p>
    <w:p w:rsidR="003D3E5E" w:rsidRPr="00450788" w:rsidRDefault="003D3E5E" w:rsidP="00450788">
      <w:pPr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t>СОДЕРЖАНИЕ</w:t>
      </w:r>
    </w:p>
    <w:p w:rsidR="003D3E5E" w:rsidRPr="00450788" w:rsidRDefault="003D3E5E" w:rsidP="00450788">
      <w:pPr>
        <w:ind w:firstLine="567"/>
        <w:jc w:val="center"/>
        <w:rPr>
          <w:sz w:val="28"/>
          <w:szCs w:val="28"/>
        </w:rPr>
      </w:pPr>
    </w:p>
    <w:p w:rsidR="003D3E5E" w:rsidRPr="00450788" w:rsidRDefault="003D3E5E" w:rsidP="00FA2F58">
      <w:pPr>
        <w:ind w:firstLine="567"/>
        <w:rPr>
          <w:sz w:val="28"/>
          <w:szCs w:val="28"/>
        </w:rPr>
      </w:pPr>
      <w:r w:rsidRPr="00450788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                                                                                                            5</w:t>
      </w:r>
    </w:p>
    <w:p w:rsidR="003D3E5E" w:rsidRPr="00FA2F58" w:rsidRDefault="003D3E5E" w:rsidP="00FA2F58">
      <w:pPr>
        <w:ind w:firstLine="567"/>
        <w:rPr>
          <w:sz w:val="28"/>
          <w:szCs w:val="28"/>
        </w:rPr>
      </w:pPr>
      <w:r w:rsidRPr="00FA2F58">
        <w:rPr>
          <w:sz w:val="28"/>
          <w:szCs w:val="28"/>
        </w:rPr>
        <w:t xml:space="preserve">Формы и виды самостоятельной работы студентов                                  </w:t>
      </w:r>
      <w:r>
        <w:rPr>
          <w:sz w:val="28"/>
          <w:szCs w:val="28"/>
        </w:rPr>
        <w:t xml:space="preserve">     </w:t>
      </w:r>
      <w:r w:rsidRPr="00FA2F58">
        <w:rPr>
          <w:sz w:val="28"/>
          <w:szCs w:val="28"/>
        </w:rPr>
        <w:t>6</w:t>
      </w:r>
    </w:p>
    <w:p w:rsidR="003D3E5E" w:rsidRPr="00450788" w:rsidRDefault="003D3E5E" w:rsidP="00FA2F58">
      <w:pPr>
        <w:ind w:firstLine="567"/>
        <w:rPr>
          <w:sz w:val="28"/>
          <w:szCs w:val="28"/>
        </w:rPr>
      </w:pPr>
      <w:r w:rsidRPr="00450788">
        <w:rPr>
          <w:sz w:val="28"/>
          <w:szCs w:val="28"/>
        </w:rPr>
        <w:t>Темы занятий</w:t>
      </w:r>
      <w:r>
        <w:rPr>
          <w:sz w:val="28"/>
          <w:szCs w:val="28"/>
        </w:rPr>
        <w:t xml:space="preserve">                                                                                                      8</w:t>
      </w:r>
    </w:p>
    <w:p w:rsidR="003D3E5E" w:rsidRPr="00450788" w:rsidRDefault="003D3E5E" w:rsidP="00CC3EBB">
      <w:pPr>
        <w:ind w:firstLine="567"/>
        <w:rPr>
          <w:sz w:val="28"/>
          <w:szCs w:val="28"/>
        </w:rPr>
      </w:pPr>
      <w:r w:rsidRPr="00FA2F58">
        <w:rPr>
          <w:sz w:val="28"/>
          <w:szCs w:val="28"/>
        </w:rPr>
        <w:t xml:space="preserve">- раздел 1. Теоретические основы инновационной деятельности </w:t>
      </w:r>
      <w:r>
        <w:rPr>
          <w:sz w:val="28"/>
          <w:szCs w:val="28"/>
        </w:rPr>
        <w:t xml:space="preserve">                8</w:t>
      </w:r>
    </w:p>
    <w:p w:rsidR="003D3E5E" w:rsidRDefault="003D3E5E" w:rsidP="006E757B">
      <w:pPr>
        <w:ind w:firstLine="567"/>
        <w:rPr>
          <w:sz w:val="28"/>
          <w:szCs w:val="28"/>
        </w:rPr>
      </w:pPr>
      <w:r w:rsidRPr="006E757B">
        <w:rPr>
          <w:sz w:val="28"/>
          <w:szCs w:val="28"/>
        </w:rPr>
        <w:t xml:space="preserve">- </w:t>
      </w:r>
      <w:r w:rsidRPr="00FA2F58">
        <w:rPr>
          <w:sz w:val="28"/>
          <w:szCs w:val="28"/>
        </w:rPr>
        <w:t>раздел 2. Организация  инновационной деятельности предприятия</w:t>
      </w:r>
      <w:r>
        <w:rPr>
          <w:sz w:val="28"/>
          <w:szCs w:val="28"/>
        </w:rPr>
        <w:t xml:space="preserve">        14</w:t>
      </w:r>
    </w:p>
    <w:p w:rsidR="003D3E5E" w:rsidRPr="00A7004A" w:rsidRDefault="003D3E5E" w:rsidP="00FA2F58">
      <w:pPr>
        <w:ind w:firstLine="567"/>
        <w:rPr>
          <w:sz w:val="28"/>
          <w:szCs w:val="28"/>
        </w:rPr>
      </w:pPr>
      <w:r w:rsidRPr="00A7004A">
        <w:rPr>
          <w:sz w:val="28"/>
          <w:szCs w:val="28"/>
        </w:rPr>
        <w:t xml:space="preserve">Темы рефератов </w:t>
      </w:r>
      <w:r>
        <w:rPr>
          <w:sz w:val="28"/>
          <w:szCs w:val="28"/>
        </w:rPr>
        <w:t xml:space="preserve">                                                                                               18</w:t>
      </w:r>
    </w:p>
    <w:p w:rsidR="003D3E5E" w:rsidRPr="00450788" w:rsidRDefault="003D3E5E" w:rsidP="00FA2F58">
      <w:pPr>
        <w:ind w:firstLine="567"/>
        <w:rPr>
          <w:sz w:val="28"/>
          <w:szCs w:val="28"/>
        </w:rPr>
      </w:pPr>
      <w:r w:rsidRPr="00450788">
        <w:rPr>
          <w:sz w:val="28"/>
          <w:szCs w:val="28"/>
        </w:rPr>
        <w:t xml:space="preserve">Вопросы для проведения самоконтроля           </w:t>
      </w:r>
      <w:r>
        <w:rPr>
          <w:sz w:val="28"/>
          <w:szCs w:val="28"/>
        </w:rPr>
        <w:t xml:space="preserve">                                              20</w:t>
      </w:r>
    </w:p>
    <w:p w:rsidR="003D3E5E" w:rsidRPr="00450788" w:rsidRDefault="003D3E5E" w:rsidP="00FA2F58">
      <w:pPr>
        <w:ind w:firstLine="567"/>
        <w:rPr>
          <w:sz w:val="28"/>
          <w:szCs w:val="28"/>
        </w:rPr>
      </w:pPr>
      <w:r w:rsidRPr="00450788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                                                                                          22</w:t>
      </w:r>
    </w:p>
    <w:p w:rsidR="003D3E5E" w:rsidRPr="00450788" w:rsidRDefault="003D3E5E" w:rsidP="00FA2F58">
      <w:pPr>
        <w:ind w:firstLine="567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  <w:sectPr w:rsidR="003D3E5E" w:rsidRPr="00450788" w:rsidSect="00450788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3E5E" w:rsidRDefault="003D3E5E" w:rsidP="00450788">
      <w:pPr>
        <w:ind w:firstLine="567"/>
        <w:jc w:val="center"/>
        <w:rPr>
          <w:b/>
          <w:sz w:val="28"/>
          <w:szCs w:val="28"/>
        </w:rPr>
      </w:pPr>
      <w:r w:rsidRPr="00CF1F80">
        <w:rPr>
          <w:b/>
          <w:sz w:val="28"/>
          <w:szCs w:val="28"/>
        </w:rPr>
        <w:t>ВВЕДЕНИЕ</w:t>
      </w:r>
    </w:p>
    <w:p w:rsidR="003D3E5E" w:rsidRPr="00CF1F80" w:rsidRDefault="003D3E5E" w:rsidP="00450788">
      <w:pPr>
        <w:ind w:firstLine="567"/>
        <w:jc w:val="center"/>
        <w:rPr>
          <w:b/>
          <w:sz w:val="28"/>
          <w:szCs w:val="28"/>
        </w:rPr>
      </w:pPr>
    </w:p>
    <w:p w:rsidR="003D3E5E" w:rsidRDefault="003D3E5E" w:rsidP="00450788">
      <w:pPr>
        <w:ind w:firstLine="567"/>
        <w:jc w:val="both"/>
        <w:rPr>
          <w:sz w:val="28"/>
          <w:szCs w:val="28"/>
        </w:rPr>
      </w:pPr>
      <w:r w:rsidRPr="00CF1F80">
        <w:rPr>
          <w:sz w:val="28"/>
          <w:szCs w:val="28"/>
        </w:rPr>
        <w:t>Самостоятельная работа в современном образовательном процессе рассматривается как форма организации обучения, которая способна обеспечивать самостоятельный поиск необходимой информации, творческое воспр</w:t>
      </w:r>
      <w:r>
        <w:rPr>
          <w:sz w:val="28"/>
          <w:szCs w:val="28"/>
        </w:rPr>
        <w:t>иятие и осмысление учебного ма</w:t>
      </w:r>
      <w:r w:rsidRPr="00CF1F80">
        <w:rPr>
          <w:sz w:val="28"/>
          <w:szCs w:val="28"/>
        </w:rPr>
        <w:t>териала в ходе аудиторных заня</w:t>
      </w:r>
      <w:r>
        <w:rPr>
          <w:sz w:val="28"/>
          <w:szCs w:val="28"/>
        </w:rPr>
        <w:t>тий, разнообразные формы позна</w:t>
      </w:r>
      <w:r w:rsidRPr="00CF1F80">
        <w:rPr>
          <w:sz w:val="28"/>
          <w:szCs w:val="28"/>
        </w:rPr>
        <w:t xml:space="preserve">вательной деятельности студентов на занятиях и во внеаудиторное время, развитие аналитических способностей, навыков контроля и планирования учебного времени, выработку умений и навыков рациональной организации учебного труда. </w:t>
      </w:r>
    </w:p>
    <w:p w:rsidR="003D3E5E" w:rsidRPr="00CF1F80" w:rsidRDefault="003D3E5E" w:rsidP="00450788">
      <w:pPr>
        <w:ind w:firstLine="567"/>
        <w:jc w:val="both"/>
        <w:rPr>
          <w:sz w:val="28"/>
          <w:szCs w:val="28"/>
        </w:rPr>
      </w:pPr>
      <w:r w:rsidRPr="00CF1F80">
        <w:rPr>
          <w:sz w:val="28"/>
          <w:szCs w:val="28"/>
        </w:rPr>
        <w:t>Таким образом, самостоятельная работа — форма организации образовательного процесса, стимулирующая активност</w:t>
      </w:r>
      <w:r>
        <w:rPr>
          <w:sz w:val="28"/>
          <w:szCs w:val="28"/>
        </w:rPr>
        <w:t>ь, самосто</w:t>
      </w:r>
      <w:r w:rsidRPr="00CF1F80">
        <w:rPr>
          <w:sz w:val="28"/>
          <w:szCs w:val="28"/>
        </w:rPr>
        <w:t>ятельность, познавательный интерес студентов.</w:t>
      </w:r>
    </w:p>
    <w:p w:rsidR="003D3E5E" w:rsidRPr="00CF1F80" w:rsidRDefault="003D3E5E" w:rsidP="00450788">
      <w:pPr>
        <w:ind w:firstLine="567"/>
        <w:jc w:val="both"/>
        <w:rPr>
          <w:sz w:val="28"/>
          <w:szCs w:val="28"/>
        </w:rPr>
      </w:pPr>
      <w:r w:rsidRPr="00CF1F80">
        <w:rPr>
          <w:sz w:val="28"/>
          <w:szCs w:val="28"/>
        </w:rPr>
        <w:t>Самостоятельная работа приводит студента к получению нового знания, упорядочению и углублению имеющихся знаний, формированию у него профессиональных навыков и умений. Самостоятельная работа выполняет ряд функций:</w:t>
      </w:r>
    </w:p>
    <w:p w:rsidR="003D3E5E" w:rsidRPr="00CF1F80" w:rsidRDefault="003D3E5E" w:rsidP="00450788">
      <w:pPr>
        <w:ind w:firstLine="567"/>
        <w:jc w:val="both"/>
        <w:rPr>
          <w:sz w:val="28"/>
          <w:szCs w:val="28"/>
        </w:rPr>
      </w:pPr>
      <w:r w:rsidRPr="00CF1F80">
        <w:rPr>
          <w:sz w:val="28"/>
          <w:szCs w:val="28"/>
        </w:rPr>
        <w:sym w:font="Symbol" w:char="F02D"/>
      </w:r>
      <w:r w:rsidRPr="00CF1F80">
        <w:rPr>
          <w:sz w:val="28"/>
          <w:szCs w:val="28"/>
        </w:rPr>
        <w:t xml:space="preserve">развивающую; </w:t>
      </w:r>
    </w:p>
    <w:p w:rsidR="003D3E5E" w:rsidRPr="00CF1F80" w:rsidRDefault="003D3E5E" w:rsidP="00450788">
      <w:pPr>
        <w:ind w:firstLine="567"/>
        <w:jc w:val="both"/>
        <w:rPr>
          <w:sz w:val="28"/>
          <w:szCs w:val="28"/>
        </w:rPr>
      </w:pPr>
      <w:r w:rsidRPr="00CF1F80">
        <w:rPr>
          <w:sz w:val="28"/>
          <w:szCs w:val="28"/>
        </w:rPr>
        <w:sym w:font="Symbol" w:char="F02D"/>
      </w:r>
      <w:r w:rsidRPr="00CF1F80">
        <w:rPr>
          <w:sz w:val="28"/>
          <w:szCs w:val="28"/>
        </w:rPr>
        <w:t xml:space="preserve">информационно-обучающую; </w:t>
      </w:r>
    </w:p>
    <w:p w:rsidR="003D3E5E" w:rsidRPr="00CF1F80" w:rsidRDefault="003D3E5E" w:rsidP="00450788">
      <w:pPr>
        <w:ind w:firstLine="567"/>
        <w:jc w:val="both"/>
        <w:rPr>
          <w:sz w:val="28"/>
          <w:szCs w:val="28"/>
        </w:rPr>
      </w:pPr>
      <w:r w:rsidRPr="00CF1F80">
        <w:rPr>
          <w:sz w:val="28"/>
          <w:szCs w:val="28"/>
        </w:rPr>
        <w:sym w:font="Symbol" w:char="F02D"/>
      </w:r>
      <w:r w:rsidRPr="00CF1F80">
        <w:rPr>
          <w:sz w:val="28"/>
          <w:szCs w:val="28"/>
        </w:rPr>
        <w:t xml:space="preserve">ориентирующую и стимулирующую; </w:t>
      </w:r>
    </w:p>
    <w:p w:rsidR="003D3E5E" w:rsidRPr="00CF1F80" w:rsidRDefault="003D3E5E" w:rsidP="00450788">
      <w:pPr>
        <w:ind w:firstLine="567"/>
        <w:jc w:val="both"/>
        <w:rPr>
          <w:sz w:val="28"/>
          <w:szCs w:val="28"/>
        </w:rPr>
      </w:pPr>
      <w:r w:rsidRPr="00CF1F80">
        <w:rPr>
          <w:sz w:val="28"/>
          <w:szCs w:val="28"/>
        </w:rPr>
        <w:sym w:font="Symbol" w:char="F02D"/>
      </w:r>
      <w:r w:rsidRPr="00CF1F80">
        <w:rPr>
          <w:sz w:val="28"/>
          <w:szCs w:val="28"/>
        </w:rPr>
        <w:t xml:space="preserve">воспитывающую; </w:t>
      </w:r>
    </w:p>
    <w:p w:rsidR="003D3E5E" w:rsidRPr="00CF1F80" w:rsidRDefault="003D3E5E" w:rsidP="00450788">
      <w:pPr>
        <w:ind w:firstLine="567"/>
        <w:jc w:val="both"/>
        <w:rPr>
          <w:sz w:val="28"/>
          <w:szCs w:val="28"/>
        </w:rPr>
      </w:pPr>
      <w:r w:rsidRPr="00CF1F80">
        <w:rPr>
          <w:sz w:val="28"/>
          <w:szCs w:val="28"/>
        </w:rPr>
        <w:sym w:font="Symbol" w:char="F02D"/>
      </w:r>
      <w:r w:rsidRPr="00CF1F80">
        <w:rPr>
          <w:sz w:val="28"/>
          <w:szCs w:val="28"/>
        </w:rPr>
        <w:t xml:space="preserve">исследовательскую. </w:t>
      </w: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50788">
        <w:rPr>
          <w:sz w:val="28"/>
          <w:szCs w:val="28"/>
        </w:rPr>
        <w:t>тудентам рекомендуется с самого начала освоения курса работать с литературой и предлагаемыми заданиями в форме подготовки к очередному аудиторному занятию. При этом актуализируются имеющиеся знания, а также создается база для усвоения нового материала, возникают вопросы, ответы на которые студент получает в аудитории. Можно отметить, что некоторые задания для самостоятельной работы по курсу имеют определенную специфику. При освоении курса студент может пользоваться библиотекой вуза, которая в полной мере обеспечена соответствующей литературой. Значительную помощь в подготовке к очередному занятию может оказать имеющийся в учебно-методическом комплексе краткий конспект лекций. Он же может использоваться и для закрепления полученного в аудитории материала.</w:t>
      </w: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  <w:sectPr w:rsidR="003D3E5E" w:rsidRPr="00450788" w:rsidSect="0045078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3E5E" w:rsidRPr="00450788" w:rsidRDefault="003D3E5E" w:rsidP="00450788">
      <w:pPr>
        <w:pStyle w:val="BodyText"/>
        <w:tabs>
          <w:tab w:val="left" w:pos="1134"/>
          <w:tab w:val="left" w:pos="1276"/>
        </w:tabs>
        <w:ind w:firstLine="567"/>
        <w:jc w:val="center"/>
        <w:rPr>
          <w:b/>
          <w:szCs w:val="28"/>
        </w:rPr>
      </w:pPr>
      <w:r w:rsidRPr="00450788">
        <w:rPr>
          <w:b/>
          <w:szCs w:val="28"/>
        </w:rPr>
        <w:t>ФОРМЫ И ВИДЫ САМОСТОЯТЕЛЬНОЙ РАБОТЫ СТУДЕНТОВ</w:t>
      </w: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bCs/>
          <w:sz w:val="28"/>
          <w:szCs w:val="28"/>
        </w:rPr>
      </w:pPr>
      <w:r w:rsidRPr="00450788">
        <w:rPr>
          <w:bCs/>
          <w:sz w:val="28"/>
          <w:szCs w:val="28"/>
        </w:rPr>
        <w:t xml:space="preserve">На основании компетентностного подхода к реализации образовательных программ, </w:t>
      </w:r>
      <w:r w:rsidRPr="00450788">
        <w:rPr>
          <w:b/>
          <w:bCs/>
          <w:i/>
          <w:sz w:val="28"/>
          <w:szCs w:val="28"/>
        </w:rPr>
        <w:t>видами заданий для самостоятельной работы</w:t>
      </w:r>
      <w:r w:rsidRPr="00450788">
        <w:rPr>
          <w:bCs/>
          <w:sz w:val="28"/>
          <w:szCs w:val="28"/>
        </w:rPr>
        <w:t xml:space="preserve"> являются:</w:t>
      </w:r>
    </w:p>
    <w:p w:rsidR="003D3E5E" w:rsidRPr="00450788" w:rsidRDefault="003D3E5E" w:rsidP="00450788">
      <w:pPr>
        <w:ind w:firstLine="567"/>
        <w:jc w:val="both"/>
        <w:rPr>
          <w:bCs/>
          <w:sz w:val="28"/>
          <w:szCs w:val="28"/>
        </w:rPr>
      </w:pPr>
      <w:r w:rsidRPr="00450788">
        <w:rPr>
          <w:bCs/>
          <w:sz w:val="28"/>
          <w:szCs w:val="28"/>
        </w:rPr>
        <w:t>-     </w:t>
      </w:r>
      <w:r w:rsidRPr="00450788">
        <w:rPr>
          <w:bCs/>
          <w:i/>
          <w:iCs/>
          <w:sz w:val="28"/>
          <w:szCs w:val="28"/>
        </w:rPr>
        <w:t>для овладения знаниями</w:t>
      </w:r>
      <w:r w:rsidRPr="00450788">
        <w:rPr>
          <w:bCs/>
          <w:sz w:val="28"/>
          <w:szCs w:val="28"/>
        </w:rPr>
        <w:t>: чтение текста (учебника, первоисточника,  дополнительной литературы), составление плана текста,  графическое изображение структуры текста, конспектирование текста, выписки из текста, работа со словарями и справочниками, ознакомление с нормативными документами, учебно-исследовательская работа, использование аудио-  и видеозаписей, компьютерной техники и Интернета и др.</w:t>
      </w:r>
    </w:p>
    <w:p w:rsidR="003D3E5E" w:rsidRPr="00450788" w:rsidRDefault="003D3E5E" w:rsidP="00450788">
      <w:pPr>
        <w:ind w:firstLine="567"/>
        <w:jc w:val="both"/>
        <w:rPr>
          <w:bCs/>
          <w:sz w:val="28"/>
          <w:szCs w:val="28"/>
        </w:rPr>
      </w:pPr>
      <w:r w:rsidRPr="00450788">
        <w:rPr>
          <w:bCs/>
          <w:sz w:val="28"/>
          <w:szCs w:val="28"/>
        </w:rPr>
        <w:t>-       </w:t>
      </w:r>
      <w:r w:rsidRPr="00450788">
        <w:rPr>
          <w:bCs/>
          <w:i/>
          <w:iCs/>
          <w:sz w:val="28"/>
          <w:szCs w:val="28"/>
        </w:rPr>
        <w:t>для закрепления и систематизации знаний</w:t>
      </w:r>
      <w:r w:rsidRPr="00450788">
        <w:rPr>
          <w:bCs/>
          <w:sz w:val="28"/>
          <w:szCs w:val="28"/>
        </w:rPr>
        <w:t>: работа с конспектом лекции,  обработка текста, повторная работа над учебным материалом (учебника, первоисточника, дополнительной  литературы, аудио и видеозаписей, составление плана, составление таблиц для систематизации учебного материала, ответ на контрольные вопросы, заполнение рабочей тетради, аналитическая обработка текста (аннотирование, рецензирование, реферирование, конспект-анализ и  др), завершение аудиторных практических работ и оформление отчётов по ним, подготовка мультимедиа сообщений/докладов к выступлению  на семинаре (конференции), материалов-презентаций, подготовка реферата, составление библиографии, тематических кроссвордов, тестирование и др.</w:t>
      </w:r>
    </w:p>
    <w:p w:rsidR="003D3E5E" w:rsidRPr="00450788" w:rsidRDefault="003D3E5E" w:rsidP="00450788">
      <w:pPr>
        <w:ind w:firstLine="567"/>
        <w:jc w:val="both"/>
        <w:rPr>
          <w:bCs/>
          <w:sz w:val="28"/>
          <w:szCs w:val="28"/>
        </w:rPr>
      </w:pPr>
      <w:r w:rsidRPr="00450788">
        <w:rPr>
          <w:bCs/>
          <w:sz w:val="28"/>
          <w:szCs w:val="28"/>
        </w:rPr>
        <w:t>-       </w:t>
      </w:r>
      <w:r w:rsidRPr="00450788">
        <w:rPr>
          <w:bCs/>
          <w:i/>
          <w:iCs/>
          <w:sz w:val="28"/>
          <w:szCs w:val="28"/>
        </w:rPr>
        <w:t>для формирования умений</w:t>
      </w:r>
      <w:r w:rsidRPr="00450788">
        <w:rPr>
          <w:bCs/>
          <w:sz w:val="28"/>
          <w:szCs w:val="28"/>
        </w:rPr>
        <w:t>:   решение задач и упражнений по образцу</w:t>
      </w:r>
      <w:r w:rsidRPr="00450788">
        <w:rPr>
          <w:bCs/>
          <w:i/>
          <w:iCs/>
          <w:sz w:val="28"/>
          <w:szCs w:val="28"/>
        </w:rPr>
        <w:t>, </w:t>
      </w:r>
      <w:r w:rsidRPr="00450788">
        <w:rPr>
          <w:bCs/>
          <w:sz w:val="28"/>
          <w:szCs w:val="28"/>
        </w:rPr>
        <w:t>решение вариативных задач, выполнение чертежей, схем, выполнение расчетов (графических работ), решение ситуационных (профессиональных) задач, подготовка к деловым играм, проектирование и моделирование  разных  видов и  компонентов  профессиональной  деятельности, опытно- экспериментальная работа,  рефлексивный анализ профессиональных умений с использованием аудио- и видеотехники и др.</w:t>
      </w:r>
    </w:p>
    <w:p w:rsidR="003D3E5E" w:rsidRPr="00450788" w:rsidRDefault="003D3E5E" w:rsidP="00450788">
      <w:pPr>
        <w:ind w:firstLine="567"/>
        <w:jc w:val="both"/>
        <w:rPr>
          <w:bCs/>
          <w:sz w:val="28"/>
          <w:szCs w:val="28"/>
        </w:rPr>
      </w:pPr>
      <w:r w:rsidRPr="00450788">
        <w:rPr>
          <w:bCs/>
          <w:sz w:val="28"/>
          <w:szCs w:val="28"/>
        </w:rPr>
        <w:t>Самостоятельная работа может осуществляться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3D3E5E" w:rsidRPr="00450788" w:rsidRDefault="003D3E5E" w:rsidP="00450788">
      <w:pPr>
        <w:pStyle w:val="BodyText"/>
        <w:tabs>
          <w:tab w:val="left" w:pos="1134"/>
          <w:tab w:val="left" w:pos="1276"/>
        </w:tabs>
        <w:ind w:firstLine="567"/>
        <w:jc w:val="both"/>
        <w:rPr>
          <w:szCs w:val="28"/>
        </w:rPr>
      </w:pPr>
      <w:r w:rsidRPr="00450788">
        <w:rPr>
          <w:szCs w:val="28"/>
        </w:rPr>
        <w:t xml:space="preserve">Выделяют два </w:t>
      </w:r>
      <w:r w:rsidRPr="00450788">
        <w:rPr>
          <w:b/>
          <w:i/>
          <w:szCs w:val="28"/>
        </w:rPr>
        <w:t xml:space="preserve">вида </w:t>
      </w:r>
      <w:r w:rsidRPr="00450788">
        <w:rPr>
          <w:szCs w:val="28"/>
        </w:rPr>
        <w:t xml:space="preserve">самостоятельной работы по данной дисциплине: аудиторная и внеаудиторная. </w:t>
      </w: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  <w:r w:rsidRPr="00450788">
        <w:rPr>
          <w:b/>
          <w:sz w:val="28"/>
          <w:szCs w:val="28"/>
        </w:rPr>
        <w:t>Аудиторная самостоятельная работа по дисциплине</w:t>
      </w:r>
      <w:r w:rsidRPr="00450788">
        <w:rPr>
          <w:sz w:val="28"/>
          <w:szCs w:val="28"/>
        </w:rPr>
        <w:t xml:space="preserve"> выполняется на учебных занятиях под непосредственным руководством преподавателя и по его заданиям. </w:t>
      </w: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 xml:space="preserve">Основными формами самостоятельной работы студентов с участием преподавателей являются: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 xml:space="preserve">текущие консультации;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 xml:space="preserve">коллоквиум как форма контроля освоения теоретического содержания дисциплин;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>разбор домашних заданий (в часы практических занятий).</w:t>
      </w:r>
    </w:p>
    <w:p w:rsidR="003D3E5E" w:rsidRPr="00450788" w:rsidRDefault="003D3E5E" w:rsidP="0045078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50788">
        <w:rPr>
          <w:b/>
          <w:sz w:val="28"/>
          <w:szCs w:val="28"/>
        </w:rPr>
        <w:t>Внеаудиторная самостоятельная работа</w:t>
      </w:r>
      <w:r w:rsidRPr="00450788">
        <w:rPr>
          <w:sz w:val="28"/>
          <w:szCs w:val="28"/>
        </w:rPr>
        <w:t xml:space="preserve"> выполняется студентом по заданию преподавателя, но без его непосредственного участия. Основными формами самостоятельной работы студентов без участия преподавателей являются: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 xml:space="preserve">написание рефератов, эссе;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 xml:space="preserve">подготовка к практическим занятиям (подготовка сообщений, докладов, заданий);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 xml:space="preserve">углубленный анализ научно-методической литературы (подготовка рецензий, аннотаций на статью, пособие и др.);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 xml:space="preserve">подбор материала, который может быть использован для написания рефератов, курсовых и квалификационных работ; подготовка презентаций;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 xml:space="preserve">кроссворда по конкретной теме; </w:t>
      </w:r>
    </w:p>
    <w:p w:rsidR="003D3E5E" w:rsidRPr="00450788" w:rsidRDefault="003D3E5E" w:rsidP="00450788">
      <w:pPr>
        <w:numPr>
          <w:ilvl w:val="0"/>
          <w:numId w:val="11"/>
        </w:numPr>
        <w:tabs>
          <w:tab w:val="clear" w:pos="567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>анализ деловых ситуаций (мини-кейсов) и т.п.</w:t>
      </w:r>
    </w:p>
    <w:p w:rsidR="003D3E5E" w:rsidRPr="00450788" w:rsidRDefault="003D3E5E" w:rsidP="00450788">
      <w:pPr>
        <w:ind w:firstLine="567"/>
        <w:jc w:val="both"/>
        <w:rPr>
          <w:bCs/>
          <w:sz w:val="28"/>
          <w:szCs w:val="28"/>
        </w:rPr>
      </w:pPr>
      <w:r w:rsidRPr="00450788">
        <w:rPr>
          <w:bCs/>
          <w:sz w:val="28"/>
          <w:szCs w:val="28"/>
        </w:rPr>
        <w:t>Контроль результатов самостоятельной работы студентов может осуществляться в пределах времени, отведенного на обязательные учебные занятия по дисциплине и внеаудиторную самостоятельную работу студентов по дисциплине, может проходить в письменной, устной или смешанной форме.</w:t>
      </w:r>
    </w:p>
    <w:p w:rsidR="003D3E5E" w:rsidRPr="00450788" w:rsidRDefault="003D3E5E" w:rsidP="00450788">
      <w:pPr>
        <w:ind w:firstLine="567"/>
        <w:jc w:val="both"/>
        <w:rPr>
          <w:bCs/>
          <w:sz w:val="28"/>
          <w:szCs w:val="28"/>
        </w:rPr>
      </w:pPr>
      <w:r w:rsidRPr="00450788">
        <w:rPr>
          <w:bCs/>
          <w:sz w:val="28"/>
          <w:szCs w:val="28"/>
        </w:rPr>
        <w:t>Самостоятельная работа тесно связана с контролем (контроль также рассматривается как завершающий этап выполнения самостоятельной работы), при выборе вида и формы самостоятельной работы следует учитывать форму контроля.</w:t>
      </w:r>
    </w:p>
    <w:p w:rsidR="003D3E5E" w:rsidRPr="00450788" w:rsidRDefault="003D3E5E" w:rsidP="00450788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450788">
        <w:rPr>
          <w:bCs/>
          <w:sz w:val="28"/>
          <w:szCs w:val="28"/>
        </w:rPr>
        <w:t>Возможные формы контроля  за выполнением самостоятельной работы:</w:t>
      </w:r>
      <w:r w:rsidRPr="00450788">
        <w:rPr>
          <w:sz w:val="28"/>
          <w:szCs w:val="28"/>
        </w:rPr>
        <w:t>- устный опрос; деловая игра, дискуссия, коллоквиум, контрольная работа,  научный доклад, письменная работа,  презентация, творческое задание,  тестирование, реферат,  устный опрос, эссе и др.</w:t>
      </w: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ind w:firstLine="567"/>
        <w:jc w:val="both"/>
        <w:rPr>
          <w:sz w:val="28"/>
          <w:szCs w:val="28"/>
        </w:rPr>
      </w:pPr>
    </w:p>
    <w:p w:rsidR="003D3E5E" w:rsidRPr="00463FE2" w:rsidRDefault="003D3E5E" w:rsidP="005208F3">
      <w:pPr>
        <w:ind w:firstLine="567"/>
        <w:jc w:val="center"/>
        <w:rPr>
          <w:b/>
          <w:sz w:val="28"/>
          <w:szCs w:val="28"/>
        </w:rPr>
      </w:pPr>
      <w:r w:rsidRPr="00450788">
        <w:rPr>
          <w:sz w:val="28"/>
          <w:szCs w:val="28"/>
        </w:rPr>
        <w:br w:type="page"/>
      </w:r>
      <w:r w:rsidRPr="00463FE2">
        <w:rPr>
          <w:b/>
          <w:sz w:val="28"/>
          <w:szCs w:val="28"/>
        </w:rPr>
        <w:t>ТЕМЫ ЗАНЯТИЙ</w:t>
      </w:r>
    </w:p>
    <w:p w:rsidR="003D3E5E" w:rsidRDefault="003D3E5E" w:rsidP="00450788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D3E5E" w:rsidRDefault="003D3E5E" w:rsidP="00F71972">
      <w:pPr>
        <w:ind w:firstLine="567"/>
        <w:jc w:val="center"/>
        <w:rPr>
          <w:color w:val="000000"/>
        </w:rPr>
      </w:pPr>
      <w:r w:rsidRPr="00871392">
        <w:rPr>
          <w:b/>
          <w:bCs/>
          <w:color w:val="000000"/>
          <w:sz w:val="28"/>
          <w:szCs w:val="28"/>
        </w:rPr>
        <w:t xml:space="preserve">Раздел </w:t>
      </w:r>
      <w:r w:rsidRPr="00EE1311">
        <w:rPr>
          <w:b/>
          <w:bCs/>
          <w:color w:val="000000"/>
          <w:sz w:val="28"/>
          <w:szCs w:val="28"/>
        </w:rPr>
        <w:t>1.</w:t>
      </w:r>
      <w:r w:rsidRPr="00EE1311">
        <w:rPr>
          <w:color w:val="000000"/>
        </w:rPr>
        <w:t> </w:t>
      </w:r>
    </w:p>
    <w:p w:rsidR="003D3E5E" w:rsidRPr="00EE1311" w:rsidRDefault="003D3E5E" w:rsidP="00F71972">
      <w:pPr>
        <w:ind w:firstLine="567"/>
        <w:jc w:val="center"/>
        <w:rPr>
          <w:color w:val="000000"/>
          <w:sz w:val="27"/>
          <w:szCs w:val="27"/>
        </w:rPr>
      </w:pPr>
      <w:r w:rsidRPr="006E5D92">
        <w:rPr>
          <w:b/>
          <w:color w:val="000000"/>
          <w:sz w:val="28"/>
          <w:szCs w:val="28"/>
        </w:rPr>
        <w:t>Теоретические основы инновационной деятельности</w:t>
      </w:r>
    </w:p>
    <w:p w:rsidR="003D3E5E" w:rsidRPr="00EE1311" w:rsidRDefault="003D3E5E" w:rsidP="00F71972">
      <w:pPr>
        <w:ind w:firstLine="567"/>
        <w:jc w:val="center"/>
        <w:rPr>
          <w:color w:val="000000"/>
          <w:sz w:val="27"/>
          <w:szCs w:val="27"/>
        </w:rPr>
      </w:pPr>
      <w:r w:rsidRPr="00EE1311">
        <w:rPr>
          <w:b/>
          <w:bCs/>
          <w:i/>
          <w:iCs/>
          <w:color w:val="000000"/>
          <w:sz w:val="28"/>
          <w:szCs w:val="28"/>
        </w:rPr>
        <w:t> </w:t>
      </w:r>
    </w:p>
    <w:p w:rsidR="003D3E5E" w:rsidRPr="006E5D92" w:rsidRDefault="003D3E5E" w:rsidP="00F71972">
      <w:pPr>
        <w:ind w:firstLine="567"/>
        <w:jc w:val="both"/>
        <w:rPr>
          <w:b/>
          <w:sz w:val="28"/>
          <w:szCs w:val="28"/>
        </w:rPr>
      </w:pPr>
      <w:r w:rsidRPr="006E5D92">
        <w:rPr>
          <w:b/>
          <w:bCs/>
          <w:color w:val="000000"/>
          <w:sz w:val="28"/>
          <w:szCs w:val="28"/>
        </w:rPr>
        <w:t xml:space="preserve">Тема 1. </w:t>
      </w:r>
      <w:r w:rsidRPr="006E5D92">
        <w:rPr>
          <w:b/>
          <w:sz w:val="28"/>
          <w:szCs w:val="28"/>
        </w:rPr>
        <w:t>Понятие и виды инноваций</w:t>
      </w:r>
    </w:p>
    <w:p w:rsidR="003D3E5E" w:rsidRPr="006E5D92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Default="003D3E5E" w:rsidP="00F71972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>Сущность и виды инноваций. Пять типичных изменений по Й. Шумпетеру. Стандарты «Руководства Осло» как основа современной методологии системного описан</w:t>
      </w:r>
      <w:r>
        <w:rPr>
          <w:sz w:val="28"/>
          <w:szCs w:val="28"/>
        </w:rPr>
        <w:t>ия ин</w:t>
      </w:r>
      <w:r w:rsidRPr="006E5D92">
        <w:rPr>
          <w:sz w:val="28"/>
          <w:szCs w:val="28"/>
        </w:rPr>
        <w:t>новаций. Объектный и процессный подходы к определению инноваций. Инновации и новшества. Источники инноваций. Типология инноваций по различным классификационным признакам: предметное содержание, направленность, степень новизны, сферы разработки и распространения.</w:t>
      </w:r>
    </w:p>
    <w:p w:rsidR="003D3E5E" w:rsidRPr="006E5D92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Pr="006E5D92" w:rsidRDefault="003D3E5E" w:rsidP="00F71972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 w:rsidRPr="006E5D92">
        <w:rPr>
          <w:i/>
          <w:sz w:val="28"/>
          <w:szCs w:val="28"/>
        </w:rPr>
        <w:t>Вопросы к обсуждению:</w:t>
      </w:r>
    </w:p>
    <w:p w:rsidR="003D3E5E" w:rsidRDefault="003D3E5E" w:rsidP="00F71972">
      <w:pPr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и виды инноваций. </w:t>
      </w:r>
    </w:p>
    <w:p w:rsidR="003D3E5E" w:rsidRDefault="003D3E5E" w:rsidP="00F71972">
      <w:pPr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Пять типичных изменений по Й. Шумпетеру. </w:t>
      </w:r>
    </w:p>
    <w:p w:rsidR="003D3E5E" w:rsidRDefault="003D3E5E" w:rsidP="00F71972">
      <w:pPr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и новшества. </w:t>
      </w:r>
    </w:p>
    <w:p w:rsidR="003D3E5E" w:rsidRDefault="003D3E5E" w:rsidP="00F71972">
      <w:pPr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инноваций. </w:t>
      </w:r>
    </w:p>
    <w:p w:rsidR="003D3E5E" w:rsidRDefault="003D3E5E" w:rsidP="00F71972">
      <w:pPr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Типология инноваций по различным классификационным признакам: предметное содержание, направленность, степень новизны, сферы разработки и распространения.</w:t>
      </w:r>
    </w:p>
    <w:p w:rsidR="003D3E5E" w:rsidRPr="0080127C" w:rsidRDefault="003D3E5E" w:rsidP="00F71972">
      <w:pPr>
        <w:ind w:firstLine="567"/>
        <w:jc w:val="both"/>
        <w:rPr>
          <w:i/>
          <w:sz w:val="28"/>
          <w:szCs w:val="28"/>
          <w:u w:val="single"/>
        </w:rPr>
      </w:pPr>
    </w:p>
    <w:p w:rsidR="003D3E5E" w:rsidRPr="00E75082" w:rsidRDefault="003D3E5E" w:rsidP="00F71972">
      <w:pPr>
        <w:ind w:firstLine="567"/>
        <w:jc w:val="both"/>
        <w:rPr>
          <w:sz w:val="28"/>
          <w:szCs w:val="28"/>
        </w:rPr>
      </w:pPr>
      <w:r w:rsidRPr="0080127C">
        <w:rPr>
          <w:i/>
          <w:sz w:val="28"/>
          <w:szCs w:val="28"/>
          <w:u w:val="single"/>
        </w:rPr>
        <w:t>Задание 1.</w:t>
      </w:r>
      <w:r w:rsidRPr="00E75082">
        <w:rPr>
          <w:sz w:val="28"/>
          <w:szCs w:val="28"/>
        </w:rPr>
        <w:t xml:space="preserve"> В работе Международной выставки металлообрабатывающих пред- приятий в Ганновере (Германия) приняли участие 2 300 фирм-экспонентов из 40 стран мира, в числе которых было АО «ДМЗ», на котором внедрен инновационный проект по производству специальной оснастки. На основе экспертной оценки определен рейтинг </w:t>
      </w:r>
      <w:r>
        <w:rPr>
          <w:sz w:val="28"/>
          <w:szCs w:val="28"/>
        </w:rPr>
        <w:t>регионов, среди которых преиму</w:t>
      </w:r>
      <w:r w:rsidRPr="00E75082">
        <w:rPr>
          <w:sz w:val="28"/>
          <w:szCs w:val="28"/>
        </w:rPr>
        <w:t>щество отдано Европейскому региону со значением 10. При этом рейтинг стран расположен следующим образом: 100 – 2 страны, 90 – 1 страна, 80 – 10 стран, 60 – 8 стран, 40 – 11 стран, 10 – 8 стран. Средний индекс значимости отрасли составил 0,05. Средний рейтинг фирм-экспонентов определен в следующих размерах: для 5 фирм – по 0,5, для 20 фирм – по 0,4, для 240 фирм – по 0,3, для 1 425 фирм – по 0,2, для 610 фирм – по 0,1.</w:t>
      </w:r>
    </w:p>
    <w:p w:rsidR="003D3E5E" w:rsidRPr="00E75082" w:rsidRDefault="003D3E5E" w:rsidP="00F71972">
      <w:pPr>
        <w:ind w:firstLine="567"/>
        <w:jc w:val="both"/>
        <w:rPr>
          <w:sz w:val="28"/>
          <w:szCs w:val="28"/>
        </w:rPr>
      </w:pPr>
      <w:r w:rsidRPr="00E75082">
        <w:rPr>
          <w:sz w:val="28"/>
          <w:szCs w:val="28"/>
        </w:rPr>
        <w:t xml:space="preserve">В течение года, по данному направлению проводились 4 международные и 2 всеукраинские </w:t>
      </w:r>
      <w:r>
        <w:rPr>
          <w:sz w:val="28"/>
          <w:szCs w:val="28"/>
        </w:rPr>
        <w:t>выставки. АО «ДМЗ» приняло уча</w:t>
      </w:r>
      <w:r w:rsidRPr="00E75082">
        <w:rPr>
          <w:sz w:val="28"/>
          <w:szCs w:val="28"/>
        </w:rPr>
        <w:t>стие в</w:t>
      </w:r>
      <w:r>
        <w:rPr>
          <w:sz w:val="28"/>
          <w:szCs w:val="28"/>
        </w:rPr>
        <w:t xml:space="preserve"> выставке в Индии и во всероссий</w:t>
      </w:r>
      <w:r w:rsidRPr="00E75082">
        <w:rPr>
          <w:sz w:val="28"/>
          <w:szCs w:val="28"/>
        </w:rPr>
        <w:t>ск</w:t>
      </w:r>
      <w:r>
        <w:rPr>
          <w:sz w:val="28"/>
          <w:szCs w:val="28"/>
        </w:rPr>
        <w:t>ой в Тюмени, рейтинг которых со</w:t>
      </w:r>
      <w:r w:rsidRPr="00E75082">
        <w:rPr>
          <w:sz w:val="28"/>
          <w:szCs w:val="28"/>
        </w:rPr>
        <w:t>ставил 0,02 и 0,002 соответственно. Резул</w:t>
      </w:r>
      <w:r>
        <w:rPr>
          <w:sz w:val="28"/>
          <w:szCs w:val="28"/>
        </w:rPr>
        <w:t>ьтатом явилось заключение дого</w:t>
      </w:r>
      <w:r w:rsidRPr="00E75082">
        <w:rPr>
          <w:sz w:val="28"/>
          <w:szCs w:val="28"/>
        </w:rPr>
        <w:t>вора на сумму 125 000 у.е., при этом сумм</w:t>
      </w:r>
      <w:r>
        <w:rPr>
          <w:sz w:val="28"/>
          <w:szCs w:val="28"/>
        </w:rPr>
        <w:t>а затрат на изготовление образ</w:t>
      </w:r>
      <w:r w:rsidRPr="00E75082">
        <w:rPr>
          <w:sz w:val="28"/>
          <w:szCs w:val="28"/>
        </w:rPr>
        <w:t>цов составила 7 500 у.е., затраты на транспортировку и монтаж – 1 500 у.е. Определить уровень активности и</w:t>
      </w:r>
      <w:r>
        <w:rPr>
          <w:sz w:val="28"/>
          <w:szCs w:val="28"/>
        </w:rPr>
        <w:t xml:space="preserve"> эффективность выставочной дея</w:t>
      </w:r>
      <w:r w:rsidRPr="00E75082">
        <w:rPr>
          <w:sz w:val="28"/>
          <w:szCs w:val="28"/>
        </w:rPr>
        <w:t>тельности для АО «ДМЗ» как одного из инструментов стимулирования спроса на инновации.</w:t>
      </w:r>
    </w:p>
    <w:p w:rsidR="003D3E5E" w:rsidRPr="00E75082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Pr="00E75082" w:rsidRDefault="003D3E5E" w:rsidP="00F71972">
      <w:pPr>
        <w:ind w:firstLine="567"/>
        <w:jc w:val="both"/>
        <w:rPr>
          <w:sz w:val="28"/>
          <w:szCs w:val="28"/>
        </w:rPr>
      </w:pPr>
      <w:r w:rsidRPr="0080127C">
        <w:rPr>
          <w:i/>
          <w:sz w:val="28"/>
          <w:szCs w:val="28"/>
          <w:u w:val="single"/>
        </w:rPr>
        <w:t>Задача 2.</w:t>
      </w:r>
      <w:r w:rsidRPr="00E75082">
        <w:rPr>
          <w:sz w:val="28"/>
          <w:szCs w:val="28"/>
        </w:rPr>
        <w:t xml:space="preserve"> Машиностроительная компания «Мечел» (которая объединяет 2 крупных производителя) примет участие в Международной выставке «Проминдустрия» (Астана), целью которой является п</w:t>
      </w:r>
      <w:r>
        <w:rPr>
          <w:sz w:val="28"/>
          <w:szCs w:val="28"/>
        </w:rPr>
        <w:t>риглашение к со</w:t>
      </w:r>
      <w:r w:rsidRPr="00E75082">
        <w:rPr>
          <w:sz w:val="28"/>
          <w:szCs w:val="28"/>
        </w:rPr>
        <w:t>трудничеству предприятий, внедрение современных технологий, новых проектных решений. Экспоненты-участ</w:t>
      </w:r>
      <w:r>
        <w:rPr>
          <w:sz w:val="28"/>
          <w:szCs w:val="28"/>
        </w:rPr>
        <w:t>ники представлены 200 компания</w:t>
      </w:r>
      <w:r w:rsidRPr="00E75082">
        <w:rPr>
          <w:sz w:val="28"/>
          <w:szCs w:val="28"/>
        </w:rPr>
        <w:t>ми из 25 стран ближнего и дальнего зарубежья. На корпоративном стенде компании «Мечел» были представлены образцы – модели штампованных заготов</w:t>
      </w:r>
      <w:r>
        <w:rPr>
          <w:sz w:val="28"/>
          <w:szCs w:val="28"/>
        </w:rPr>
        <w:t>ок для машиностроения, нефтега</w:t>
      </w:r>
      <w:r w:rsidRPr="00E75082">
        <w:rPr>
          <w:sz w:val="28"/>
          <w:szCs w:val="28"/>
        </w:rPr>
        <w:t>зовой отрасли. На основе экспертной оценки определена приоритетность сбытовой деятельности, которая направлена на страны Южной Америки, рейтинг со- ставил 5. При этом рейтинг стран расположен следующим образом: 100 – 2 страны, 90 – 1 страна, 80 – 2 страны, 60 – 8 стран, 40 – 5 стран, 10 – 7 стран. Средний индекс значимости машиностроительной отрасли составил в данный период 0,15. Средний рейтинг фирм-экспонентов определен в следующих размерах: для 5 фирм – по 0,5, для 20 фирм – по 0,4, для 80 фирм – по 0,3, для 60 фирм – по 0,2, для 35 – по 0,1. В течение года, по данному направ</w:t>
      </w:r>
      <w:r>
        <w:rPr>
          <w:sz w:val="28"/>
          <w:szCs w:val="28"/>
        </w:rPr>
        <w:t>лению производственной деятель</w:t>
      </w:r>
      <w:r w:rsidRPr="00E75082">
        <w:rPr>
          <w:sz w:val="28"/>
          <w:szCs w:val="28"/>
        </w:rPr>
        <w:t>ности компания «Мечел» приняла участие</w:t>
      </w:r>
      <w:r>
        <w:rPr>
          <w:sz w:val="28"/>
          <w:szCs w:val="28"/>
        </w:rPr>
        <w:t xml:space="preserve"> еще в 2 из 5 международных выставок и в 1 из 2 всероссий</w:t>
      </w:r>
      <w:r w:rsidRPr="00E75082">
        <w:rPr>
          <w:sz w:val="28"/>
          <w:szCs w:val="28"/>
        </w:rPr>
        <w:t>ских выставок, рейтинг которых составил 0,11, 0,09 и 0,006 соответственно. Результатом явилось заключение договора на сумму 45 000 у.е., при этом сумма затрат на</w:t>
      </w:r>
      <w:r>
        <w:rPr>
          <w:sz w:val="28"/>
          <w:szCs w:val="28"/>
        </w:rPr>
        <w:t xml:space="preserve"> изготовление образцов состави</w:t>
      </w:r>
      <w:r w:rsidRPr="00E75082">
        <w:rPr>
          <w:sz w:val="28"/>
          <w:szCs w:val="28"/>
        </w:rPr>
        <w:t>ла 2 000 у.е., затраты на транспортировку и монтаж – 500 у.е. Определить уровень активности и</w:t>
      </w:r>
      <w:r>
        <w:rPr>
          <w:sz w:val="28"/>
          <w:szCs w:val="28"/>
        </w:rPr>
        <w:t xml:space="preserve"> эффективность выставочной дея</w:t>
      </w:r>
      <w:r w:rsidRPr="00E75082">
        <w:rPr>
          <w:sz w:val="28"/>
          <w:szCs w:val="28"/>
        </w:rPr>
        <w:t>тельности компании «Мечел» как одного из инструментов стимулирования спроса на инновации.</w:t>
      </w:r>
    </w:p>
    <w:p w:rsidR="003D3E5E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Роль инноваций в экономическом развитии</w:t>
      </w:r>
    </w:p>
    <w:p w:rsidR="003D3E5E" w:rsidRPr="006E5D92" w:rsidRDefault="003D3E5E" w:rsidP="00F71972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>Источники и направления общественного развития. Инновации как источник экономического роста. Зарождение инновационной теории. Экономические циклы Й. Шумпетера. Вклад Н. Д.Кондратьева в развитие теории управления инновационной деятельностью. Пол Ромер: новая теория роста. Понятие и характеристика технологических укладов. Эволюция технологических укладов.</w:t>
      </w: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</w:p>
    <w:p w:rsidR="003D3E5E" w:rsidRDefault="003D3E5E" w:rsidP="00F71972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3D3E5E" w:rsidRDefault="003D3E5E" w:rsidP="00F71972">
      <w:pPr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 направления общественного развития. </w:t>
      </w:r>
    </w:p>
    <w:p w:rsidR="003D3E5E" w:rsidRDefault="003D3E5E" w:rsidP="00F71972">
      <w:pPr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как источник экономического роста. </w:t>
      </w:r>
    </w:p>
    <w:p w:rsidR="003D3E5E" w:rsidRDefault="003D3E5E" w:rsidP="00F71972">
      <w:pPr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Экономические циклы Й. Шумпетера. </w:t>
      </w:r>
    </w:p>
    <w:p w:rsidR="003D3E5E" w:rsidRDefault="003D3E5E" w:rsidP="00F71972">
      <w:pPr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Вклад Н. Д.Кондратьева в развитие теории управления инновационной деятельностью. </w:t>
      </w:r>
    </w:p>
    <w:p w:rsidR="003D3E5E" w:rsidRDefault="003D3E5E" w:rsidP="00F71972">
      <w:pPr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характеристика технологических укладов. </w:t>
      </w:r>
    </w:p>
    <w:p w:rsidR="003D3E5E" w:rsidRDefault="003D3E5E" w:rsidP="00BB2BA7">
      <w:pPr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3D3E5E" w:rsidRPr="00BB2BA7" w:rsidRDefault="003D3E5E" w:rsidP="00BB2BA7">
      <w:pPr>
        <w:ind w:firstLine="567"/>
        <w:rPr>
          <w:sz w:val="28"/>
          <w:szCs w:val="28"/>
        </w:rPr>
      </w:pPr>
      <w:r w:rsidRPr="00BB2BA7">
        <w:rPr>
          <w:b/>
          <w:bCs/>
          <w:i/>
          <w:iCs/>
          <w:sz w:val="28"/>
          <w:szCs w:val="28"/>
        </w:rPr>
        <w:t>Задача 1.</w:t>
      </w:r>
      <w:r>
        <w:rPr>
          <w:b/>
          <w:bCs/>
          <w:i/>
          <w:iCs/>
          <w:sz w:val="28"/>
          <w:szCs w:val="28"/>
        </w:rPr>
        <w:t xml:space="preserve"> </w:t>
      </w:r>
      <w:r w:rsidRPr="00BB2BA7">
        <w:rPr>
          <w:sz w:val="28"/>
          <w:szCs w:val="28"/>
        </w:rPr>
        <w:t xml:space="preserve">ЗАО «ДМЗ» специализируется на выпуске электрических машин, при производстве которых применены </w:t>
      </w:r>
      <w:r>
        <w:rPr>
          <w:sz w:val="28"/>
          <w:szCs w:val="28"/>
        </w:rPr>
        <w:t>инновационные технологии. Потре</w:t>
      </w:r>
      <w:r w:rsidRPr="00BB2BA7">
        <w:rPr>
          <w:sz w:val="28"/>
          <w:szCs w:val="28"/>
        </w:rPr>
        <w:t>бители продукции – машиностроительные предприятия. На основании данных таблицы, используя матрицу БКГ, обосновать инновационную стратегию предприятия.</w:t>
      </w:r>
    </w:p>
    <w:p w:rsidR="003D3E5E" w:rsidRPr="00BB2BA7" w:rsidRDefault="003D3E5E" w:rsidP="00BB2BA7">
      <w:pPr>
        <w:spacing w:line="298" w:lineRule="exact"/>
        <w:ind w:firstLine="567"/>
        <w:rPr>
          <w:sz w:val="28"/>
          <w:szCs w:val="28"/>
        </w:rPr>
      </w:pPr>
    </w:p>
    <w:tbl>
      <w:tblPr>
        <w:tblW w:w="9755" w:type="dxa"/>
        <w:tblInd w:w="1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40"/>
        <w:gridCol w:w="720"/>
        <w:gridCol w:w="700"/>
        <w:gridCol w:w="720"/>
        <w:gridCol w:w="816"/>
        <w:gridCol w:w="720"/>
        <w:gridCol w:w="1000"/>
        <w:gridCol w:w="579"/>
        <w:gridCol w:w="1344"/>
        <w:gridCol w:w="1716"/>
      </w:tblGrid>
      <w:tr w:rsidR="003D3E5E" w:rsidRPr="00BB2BA7" w:rsidTr="00785E82">
        <w:trPr>
          <w:trHeight w:val="28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3E5E" w:rsidRPr="003D7240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3D7240">
              <w:rPr>
                <w:b/>
                <w:sz w:val="28"/>
                <w:szCs w:val="28"/>
              </w:rPr>
              <w:t>Вид</w:t>
            </w:r>
          </w:p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3D7240">
              <w:rPr>
                <w:b/>
                <w:sz w:val="28"/>
                <w:szCs w:val="28"/>
              </w:rPr>
              <w:t>продукции</w:t>
            </w:r>
          </w:p>
        </w:tc>
        <w:tc>
          <w:tcPr>
            <w:tcW w:w="3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3D7240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3D7240">
              <w:rPr>
                <w:b/>
                <w:sz w:val="28"/>
                <w:szCs w:val="28"/>
              </w:rPr>
              <w:t>Объем реализации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3D7240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3D7240">
              <w:rPr>
                <w:b/>
                <w:sz w:val="28"/>
                <w:szCs w:val="28"/>
              </w:rPr>
              <w:t>За последний год</w:t>
            </w:r>
          </w:p>
        </w:tc>
      </w:tr>
      <w:tr w:rsidR="003D3E5E" w:rsidRPr="00BB2BA7" w:rsidTr="00516A18">
        <w:trPr>
          <w:trHeight w:val="263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периодам, тыс. руб</w:t>
            </w:r>
            <w:r w:rsidRPr="00BB2BA7">
              <w:rPr>
                <w:sz w:val="28"/>
                <w:szCs w:val="28"/>
              </w:rPr>
              <w:t>.</w:t>
            </w:r>
          </w:p>
        </w:tc>
        <w:tc>
          <w:tcPr>
            <w:tcW w:w="2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Доля рынка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Всего</w:t>
            </w:r>
          </w:p>
        </w:tc>
      </w:tr>
      <w:tr w:rsidR="003D3E5E" w:rsidRPr="00BB2BA7" w:rsidTr="006D1C99">
        <w:trPr>
          <w:trHeight w:val="348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год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3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4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5 год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B2BA7">
              <w:rPr>
                <w:sz w:val="28"/>
                <w:szCs w:val="28"/>
              </w:rPr>
              <w:t>редприятие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BB2BA7">
              <w:rPr>
                <w:sz w:val="28"/>
                <w:szCs w:val="28"/>
              </w:rPr>
              <w:t>онкуренты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реализовано, тыс.яруб</w:t>
            </w:r>
          </w:p>
        </w:tc>
      </w:tr>
      <w:tr w:rsidR="003D3E5E" w:rsidRPr="00BB2BA7" w:rsidTr="006D1C99">
        <w:trPr>
          <w:trHeight w:val="19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6D1C99" w:rsidRDefault="003D3E5E" w:rsidP="00EA1872">
            <w:pPr>
              <w:jc w:val="center"/>
              <w:rPr>
                <w:b/>
                <w:sz w:val="28"/>
                <w:szCs w:val="28"/>
              </w:rPr>
            </w:pPr>
            <w:r w:rsidRPr="006D1C99">
              <w:rPr>
                <w:b/>
                <w:sz w:val="28"/>
                <w:szCs w:val="28"/>
              </w:rPr>
              <w:t>9</w:t>
            </w:r>
          </w:p>
        </w:tc>
      </w:tr>
      <w:tr w:rsidR="003D3E5E" w:rsidRPr="00BB2BA7" w:rsidTr="006D1C99">
        <w:trPr>
          <w:trHeight w:val="26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Изделие «А»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2 045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1 780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1 885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30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</w:tr>
      <w:tr w:rsidR="003D3E5E" w:rsidRPr="00BB2BA7" w:rsidTr="006D1C99">
        <w:trPr>
          <w:trHeight w:val="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Изделие «Б»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2 350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1 975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1 075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1 250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45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35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</w:tr>
      <w:tr w:rsidR="003D3E5E" w:rsidRPr="00BB2BA7" w:rsidTr="006D1C99">
        <w:trPr>
          <w:trHeight w:val="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Изделие «В»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1 935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1 930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2 800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42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18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</w:tr>
      <w:tr w:rsidR="003D3E5E" w:rsidRPr="00BB2BA7" w:rsidTr="006D1C99">
        <w:trPr>
          <w:trHeight w:val="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Изделие «Г»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825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955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1 730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2 120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5E" w:rsidRPr="00BB2BA7" w:rsidRDefault="003D3E5E" w:rsidP="00EA1872">
            <w:pPr>
              <w:jc w:val="center"/>
              <w:rPr>
                <w:sz w:val="28"/>
                <w:szCs w:val="28"/>
              </w:rPr>
            </w:pPr>
          </w:p>
        </w:tc>
      </w:tr>
    </w:tbl>
    <w:p w:rsidR="003D3E5E" w:rsidRDefault="003D3E5E" w:rsidP="00BB2BA7">
      <w:pPr>
        <w:spacing w:line="240" w:lineRule="exact"/>
        <w:ind w:firstLine="567"/>
        <w:rPr>
          <w:sz w:val="28"/>
          <w:szCs w:val="28"/>
        </w:rPr>
      </w:pPr>
    </w:p>
    <w:p w:rsidR="003D3E5E" w:rsidRPr="00BB2BA7" w:rsidRDefault="003D3E5E" w:rsidP="00BB2BA7">
      <w:pPr>
        <w:spacing w:line="240" w:lineRule="exact"/>
        <w:ind w:firstLine="567"/>
        <w:rPr>
          <w:sz w:val="28"/>
          <w:szCs w:val="28"/>
        </w:rPr>
      </w:pPr>
    </w:p>
    <w:p w:rsidR="003D3E5E" w:rsidRPr="00BB2BA7" w:rsidRDefault="003D3E5E" w:rsidP="00D5741F">
      <w:pPr>
        <w:ind w:firstLine="567"/>
        <w:rPr>
          <w:sz w:val="28"/>
          <w:szCs w:val="28"/>
        </w:rPr>
      </w:pPr>
      <w:r w:rsidRPr="00BB2BA7">
        <w:rPr>
          <w:b/>
          <w:bCs/>
          <w:i/>
          <w:iCs/>
          <w:sz w:val="28"/>
          <w:szCs w:val="28"/>
        </w:rPr>
        <w:t xml:space="preserve">Задача </w:t>
      </w:r>
      <w:r>
        <w:rPr>
          <w:b/>
          <w:bCs/>
          <w:i/>
          <w:iCs/>
          <w:sz w:val="28"/>
          <w:szCs w:val="28"/>
        </w:rPr>
        <w:t xml:space="preserve">2. </w:t>
      </w:r>
      <w:r w:rsidRPr="00BB2BA7">
        <w:rPr>
          <w:sz w:val="28"/>
          <w:szCs w:val="28"/>
        </w:rPr>
        <w:t>Обосновать выбор инновационной</w:t>
      </w:r>
      <w:r>
        <w:rPr>
          <w:sz w:val="28"/>
          <w:szCs w:val="28"/>
        </w:rPr>
        <w:t xml:space="preserve"> стратегии для каждого предприя</w:t>
      </w:r>
      <w:r w:rsidRPr="00BB2BA7">
        <w:rPr>
          <w:sz w:val="28"/>
          <w:szCs w:val="28"/>
        </w:rPr>
        <w:t>тия. Данные об объеме продаж продукц</w:t>
      </w:r>
      <w:r>
        <w:rPr>
          <w:sz w:val="28"/>
          <w:szCs w:val="28"/>
        </w:rPr>
        <w:t>ии и количестве конкурентов при</w:t>
      </w:r>
      <w:r w:rsidRPr="00BB2BA7">
        <w:rPr>
          <w:sz w:val="28"/>
          <w:szCs w:val="28"/>
        </w:rPr>
        <w:t>ведены в таблице.</w:t>
      </w:r>
    </w:p>
    <w:p w:rsidR="003D3E5E" w:rsidRPr="00BB2BA7" w:rsidRDefault="003D3E5E" w:rsidP="00BB2BA7">
      <w:pPr>
        <w:spacing w:line="292" w:lineRule="exact"/>
        <w:ind w:firstLine="567"/>
        <w:rPr>
          <w:sz w:val="28"/>
          <w:szCs w:val="28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1600"/>
        <w:gridCol w:w="2020"/>
        <w:gridCol w:w="980"/>
        <w:gridCol w:w="400"/>
        <w:gridCol w:w="1240"/>
        <w:gridCol w:w="1340"/>
        <w:gridCol w:w="1520"/>
      </w:tblGrid>
      <w:tr w:rsidR="003D3E5E" w:rsidRPr="00BB2BA7" w:rsidTr="00B01116">
        <w:trPr>
          <w:trHeight w:val="276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D3E5E" w:rsidRPr="00BB2BA7" w:rsidRDefault="003D3E5E" w:rsidP="00BB2B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3D7240" w:rsidRDefault="003D3E5E" w:rsidP="00BB2BA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3D7240" w:rsidRDefault="003D3E5E" w:rsidP="00BB2BA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3D7240" w:rsidRDefault="003D3E5E" w:rsidP="00BB2BA7">
            <w:pPr>
              <w:jc w:val="both"/>
              <w:rPr>
                <w:b/>
                <w:sz w:val="28"/>
                <w:szCs w:val="28"/>
              </w:rPr>
            </w:pPr>
            <w:r w:rsidRPr="003D7240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3D7240" w:rsidRDefault="003D3E5E" w:rsidP="00BB2BA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3D7240" w:rsidRDefault="003D3E5E" w:rsidP="00BB2BA7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3D3E5E" w:rsidRPr="00BB2BA7" w:rsidTr="00B01116">
        <w:trPr>
          <w:trHeight w:val="266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D3E5E" w:rsidRPr="00BB2BA7" w:rsidRDefault="003D3E5E" w:rsidP="00BB2BA7">
            <w:pPr>
              <w:jc w:val="both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Предприятия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Объем продаж,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Объем продаж основных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Темп роста</w:t>
            </w:r>
          </w:p>
        </w:tc>
      </w:tr>
      <w:tr w:rsidR="003D3E5E" w:rsidRPr="00BB2BA7" w:rsidTr="00B01116">
        <w:trPr>
          <w:trHeight w:val="281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BB2B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млн шт.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предприятий-конкурентов,</w:t>
            </w:r>
          </w:p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млн шт.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рынка, %</w:t>
            </w:r>
          </w:p>
        </w:tc>
      </w:tr>
      <w:tr w:rsidR="003D3E5E" w:rsidRPr="00BB2BA7" w:rsidTr="00B01116">
        <w:trPr>
          <w:trHeight w:val="266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15</w:t>
            </w:r>
          </w:p>
        </w:tc>
      </w:tr>
      <w:tr w:rsidR="003D3E5E" w:rsidRPr="00BB2BA7" w:rsidTr="00B01116">
        <w:trPr>
          <w:trHeight w:val="266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Б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3,2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6</w:t>
            </w:r>
          </w:p>
        </w:tc>
      </w:tr>
      <w:tr w:rsidR="003D3E5E" w:rsidRPr="00BB2BA7" w:rsidTr="00B01116">
        <w:trPr>
          <w:trHeight w:val="266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3,0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4</w:t>
            </w:r>
          </w:p>
        </w:tc>
      </w:tr>
      <w:tr w:rsidR="003D3E5E" w:rsidRPr="00BB2BA7" w:rsidTr="00B01116">
        <w:trPr>
          <w:trHeight w:val="268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0,8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12</w:t>
            </w:r>
          </w:p>
        </w:tc>
      </w:tr>
      <w:tr w:rsidR="003D3E5E" w:rsidRPr="00BB2BA7" w:rsidTr="00B01116">
        <w:trPr>
          <w:trHeight w:val="266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2,1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9</w:t>
            </w:r>
          </w:p>
        </w:tc>
      </w:tr>
      <w:tr w:rsidR="003D3E5E" w:rsidRPr="00BB2BA7" w:rsidTr="00B01116">
        <w:trPr>
          <w:trHeight w:val="266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2,3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BB2BA7" w:rsidRDefault="003D3E5E" w:rsidP="006D1C99">
            <w:pPr>
              <w:jc w:val="center"/>
              <w:rPr>
                <w:sz w:val="28"/>
                <w:szCs w:val="28"/>
              </w:rPr>
            </w:pPr>
            <w:r w:rsidRPr="00BB2BA7">
              <w:rPr>
                <w:sz w:val="28"/>
                <w:szCs w:val="28"/>
              </w:rPr>
              <w:t>18</w:t>
            </w:r>
          </w:p>
        </w:tc>
      </w:tr>
    </w:tbl>
    <w:p w:rsidR="003D3E5E" w:rsidRDefault="003D3E5E" w:rsidP="00BB2BA7">
      <w:pPr>
        <w:pStyle w:val="ListParagraph"/>
        <w:spacing w:line="321" w:lineRule="exact"/>
        <w:ind w:left="567"/>
      </w:pP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 Содержание инновационного процесса. Инновационная сфера</w:t>
      </w:r>
    </w:p>
    <w:p w:rsidR="003D3E5E" w:rsidRPr="006E5D92" w:rsidRDefault="003D3E5E" w:rsidP="00F71972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>Жизненный цикл инновации. Понятие, содержание и основные этапы инновационного процесса. Инновационная сфера. Состав и характеристика основных элементов инновационной сферы: рынок новшеств, рынок капитала, рынок чистой конкуренции нововведений. Инновационная инфраструктура как комплекс взаимосвязанных структур, обслуживающих и обеспечивающих реализацию инновационной деятельности.</w:t>
      </w: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</w:p>
    <w:p w:rsidR="003D3E5E" w:rsidRDefault="003D3E5E" w:rsidP="00F71972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3D3E5E" w:rsidRDefault="003D3E5E" w:rsidP="00F71972">
      <w:pPr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Жизненный цикл инновации. </w:t>
      </w:r>
    </w:p>
    <w:p w:rsidR="003D3E5E" w:rsidRDefault="003D3E5E" w:rsidP="00F71972">
      <w:pPr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Понятие, содержание и основные этапы инновационного процесса. </w:t>
      </w:r>
    </w:p>
    <w:p w:rsidR="003D3E5E" w:rsidRDefault="003D3E5E" w:rsidP="00F71972">
      <w:pPr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сфера. </w:t>
      </w:r>
    </w:p>
    <w:p w:rsidR="003D3E5E" w:rsidRDefault="003D3E5E" w:rsidP="00F71972">
      <w:pPr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и характеристика основных элементов инновационной сферы: рынок новшеств, рынок капитала, рынок чистой конкуренции нововведений. </w:t>
      </w:r>
    </w:p>
    <w:p w:rsidR="003D3E5E" w:rsidRDefault="003D3E5E" w:rsidP="00F71972">
      <w:pPr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Инновационная инфраструктура как комплекс взаимосвязанных структур, обслуживающих и обеспечивающих реализацию инновационной деятельности.</w:t>
      </w:r>
    </w:p>
    <w:p w:rsidR="003D3E5E" w:rsidRPr="001E4BE6" w:rsidRDefault="003D3E5E" w:rsidP="001E4BE6">
      <w:pPr>
        <w:jc w:val="both"/>
        <w:rPr>
          <w:sz w:val="28"/>
          <w:szCs w:val="28"/>
        </w:rPr>
      </w:pPr>
    </w:p>
    <w:p w:rsidR="003D3E5E" w:rsidRPr="001E4BE6" w:rsidRDefault="003D3E5E" w:rsidP="001E4BE6">
      <w:pPr>
        <w:ind w:firstLine="567"/>
        <w:jc w:val="both"/>
        <w:rPr>
          <w:sz w:val="28"/>
          <w:szCs w:val="28"/>
        </w:rPr>
      </w:pPr>
      <w:r w:rsidRPr="001E4BE6">
        <w:rPr>
          <w:i/>
          <w:sz w:val="28"/>
          <w:szCs w:val="28"/>
        </w:rPr>
        <w:t>Задача 1.</w:t>
      </w:r>
      <w:r w:rsidRPr="001E4BE6">
        <w:rPr>
          <w:sz w:val="28"/>
          <w:szCs w:val="28"/>
        </w:rPr>
        <w:t xml:space="preserve"> Для повышения объема выпуска продукции руководством предприятия было принято решение о внедрении инновационного проекта по улучшению степени надежности конвейера с полезным сроком эксплуатации (службы) 6 лет.</w:t>
      </w:r>
    </w:p>
    <w:p w:rsidR="003D3E5E" w:rsidRPr="001E4BE6" w:rsidRDefault="003D3E5E" w:rsidP="001E4BE6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7400"/>
        <w:gridCol w:w="1700"/>
      </w:tblGrid>
      <w:tr w:rsidR="003D3E5E" w:rsidRPr="001E4BE6" w:rsidTr="00B01116">
        <w:trPr>
          <w:trHeight w:val="259"/>
        </w:trPr>
        <w:tc>
          <w:tcPr>
            <w:tcW w:w="7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3D7240" w:rsidRDefault="003D3E5E" w:rsidP="001E4BE6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3D7240">
              <w:rPr>
                <w:b/>
                <w:sz w:val="28"/>
                <w:szCs w:val="28"/>
              </w:rPr>
              <w:t>Экономические показатели инновационного проекта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3D7240" w:rsidRDefault="003D3E5E" w:rsidP="001E4BE6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3D7240">
              <w:rPr>
                <w:b/>
                <w:sz w:val="28"/>
                <w:szCs w:val="28"/>
              </w:rPr>
              <w:t>Руб.</w:t>
            </w:r>
          </w:p>
        </w:tc>
      </w:tr>
      <w:tr w:rsidR="003D3E5E" w:rsidRPr="001E4BE6" w:rsidTr="00B01116">
        <w:trPr>
          <w:trHeight w:val="237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Выручка от реализации продукции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240 000</w:t>
            </w:r>
          </w:p>
        </w:tc>
      </w:tr>
      <w:tr w:rsidR="003D3E5E" w:rsidRPr="001E4BE6" w:rsidTr="00B01116">
        <w:trPr>
          <w:trHeight w:val="239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Расходы на материалы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60 000</w:t>
            </w:r>
          </w:p>
        </w:tc>
      </w:tr>
      <w:tr w:rsidR="003D3E5E" w:rsidRPr="001E4BE6" w:rsidTr="00B01116">
        <w:trPr>
          <w:trHeight w:val="239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Заработная плата основных рабочих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45 000</w:t>
            </w:r>
          </w:p>
        </w:tc>
      </w:tr>
      <w:tr w:rsidR="003D3E5E" w:rsidRPr="001E4BE6" w:rsidTr="00B01116">
        <w:trPr>
          <w:trHeight w:val="237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Расходы на электроэнергию для технологических целей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12 000</w:t>
            </w:r>
          </w:p>
        </w:tc>
      </w:tr>
      <w:tr w:rsidR="003D3E5E" w:rsidRPr="001E4BE6" w:rsidTr="00B01116">
        <w:trPr>
          <w:trHeight w:val="239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Затраты на эксплуатацию оборудования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5 000</w:t>
            </w:r>
          </w:p>
        </w:tc>
      </w:tr>
      <w:tr w:rsidR="003D3E5E" w:rsidRPr="001E4BE6" w:rsidTr="00B01116">
        <w:trPr>
          <w:trHeight w:val="240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Затраты на НИОКР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15 000</w:t>
            </w:r>
          </w:p>
        </w:tc>
      </w:tr>
      <w:tr w:rsidR="003D3E5E" w:rsidRPr="001E4BE6" w:rsidTr="00B01116">
        <w:trPr>
          <w:trHeight w:val="237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Затраты на эксплуатацию зданий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40 000</w:t>
            </w:r>
          </w:p>
        </w:tc>
      </w:tr>
      <w:tr w:rsidR="003D3E5E" w:rsidRPr="001E4BE6" w:rsidTr="00B01116">
        <w:trPr>
          <w:trHeight w:val="239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Затраты на установку и монтаж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4 000</w:t>
            </w:r>
          </w:p>
        </w:tc>
      </w:tr>
      <w:tr w:rsidR="003D3E5E" w:rsidRPr="001E4BE6" w:rsidTr="00B01116">
        <w:trPr>
          <w:trHeight w:val="239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Затраты на рекламу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3 000</w:t>
            </w:r>
          </w:p>
        </w:tc>
      </w:tr>
      <w:tr w:rsidR="003D3E5E" w:rsidRPr="001E4BE6" w:rsidTr="00B01116">
        <w:trPr>
          <w:trHeight w:val="239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Отчисления от заработной платы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1E4BE6" w:rsidRDefault="003D3E5E" w:rsidP="001E4BE6">
            <w:pPr>
              <w:ind w:firstLine="567"/>
              <w:jc w:val="both"/>
              <w:rPr>
                <w:sz w:val="28"/>
                <w:szCs w:val="28"/>
              </w:rPr>
            </w:pPr>
            <w:r w:rsidRPr="001E4BE6">
              <w:rPr>
                <w:sz w:val="28"/>
                <w:szCs w:val="28"/>
              </w:rPr>
              <w:t>16 650</w:t>
            </w:r>
          </w:p>
        </w:tc>
      </w:tr>
    </w:tbl>
    <w:p w:rsidR="003D3E5E" w:rsidRDefault="003D3E5E" w:rsidP="001E4BE6">
      <w:pPr>
        <w:ind w:firstLine="567"/>
        <w:jc w:val="both"/>
        <w:rPr>
          <w:sz w:val="28"/>
          <w:szCs w:val="28"/>
        </w:rPr>
      </w:pPr>
    </w:p>
    <w:p w:rsidR="003D3E5E" w:rsidRDefault="003D3E5E" w:rsidP="001E4BE6">
      <w:pPr>
        <w:ind w:firstLine="567"/>
        <w:jc w:val="both"/>
        <w:rPr>
          <w:sz w:val="28"/>
          <w:szCs w:val="28"/>
        </w:rPr>
      </w:pPr>
      <w:r w:rsidRPr="001E4BE6">
        <w:rPr>
          <w:sz w:val="28"/>
          <w:szCs w:val="28"/>
        </w:rPr>
        <w:t xml:space="preserve">Вероятность технического успеха определена экспертной группой на уровне 0,45, вероятность коммерческого успеха – 0,55. </w:t>
      </w:r>
    </w:p>
    <w:p w:rsidR="003D3E5E" w:rsidRDefault="003D3E5E" w:rsidP="001E4BE6">
      <w:pPr>
        <w:ind w:firstLine="567"/>
        <w:jc w:val="both"/>
        <w:rPr>
          <w:sz w:val="28"/>
          <w:szCs w:val="28"/>
        </w:rPr>
      </w:pPr>
    </w:p>
    <w:p w:rsidR="003D3E5E" w:rsidRPr="001E4BE6" w:rsidRDefault="003D3E5E" w:rsidP="001E4BE6">
      <w:pPr>
        <w:ind w:firstLine="567"/>
        <w:jc w:val="both"/>
        <w:rPr>
          <w:sz w:val="28"/>
          <w:szCs w:val="28"/>
        </w:rPr>
      </w:pPr>
      <w:r w:rsidRPr="001E4BE6">
        <w:rPr>
          <w:sz w:val="28"/>
          <w:szCs w:val="28"/>
        </w:rPr>
        <w:t>Необходимо:</w:t>
      </w:r>
    </w:p>
    <w:p w:rsidR="003D3E5E" w:rsidRPr="001E4BE6" w:rsidRDefault="003D3E5E" w:rsidP="001E4BE6">
      <w:pPr>
        <w:ind w:firstLine="567"/>
        <w:jc w:val="both"/>
        <w:rPr>
          <w:sz w:val="28"/>
          <w:szCs w:val="28"/>
        </w:rPr>
      </w:pPr>
      <w:r w:rsidRPr="001E4BE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1E4BE6">
        <w:rPr>
          <w:sz w:val="28"/>
          <w:szCs w:val="28"/>
        </w:rPr>
        <w:t xml:space="preserve"> Составить отчет о прибылях и убытках.</w:t>
      </w:r>
    </w:p>
    <w:p w:rsidR="003D3E5E" w:rsidRPr="001E4BE6" w:rsidRDefault="003D3E5E" w:rsidP="001E4BE6">
      <w:pPr>
        <w:ind w:firstLine="567"/>
        <w:jc w:val="both"/>
        <w:rPr>
          <w:sz w:val="28"/>
          <w:szCs w:val="28"/>
        </w:rPr>
      </w:pPr>
      <w:r w:rsidRPr="001E4BE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1E4BE6">
        <w:rPr>
          <w:sz w:val="28"/>
          <w:szCs w:val="28"/>
        </w:rPr>
        <w:t xml:space="preserve"> Рассчитать: показатель критичес</w:t>
      </w:r>
      <w:r>
        <w:rPr>
          <w:sz w:val="28"/>
          <w:szCs w:val="28"/>
        </w:rPr>
        <w:t>кого объема производства продук</w:t>
      </w:r>
      <w:r w:rsidRPr="001E4BE6">
        <w:rPr>
          <w:sz w:val="28"/>
          <w:szCs w:val="28"/>
        </w:rPr>
        <w:t>ции как показатель оценки риска проек</w:t>
      </w:r>
      <w:r>
        <w:rPr>
          <w:sz w:val="28"/>
          <w:szCs w:val="28"/>
        </w:rPr>
        <w:t>та, коэффициент, учитывающий ве</w:t>
      </w:r>
      <w:r w:rsidRPr="001E4BE6">
        <w:rPr>
          <w:sz w:val="28"/>
          <w:szCs w:val="28"/>
        </w:rPr>
        <w:t>роятности технического и коммерческого успеха проекта, коэффициент безопасности операционной деятельности.</w:t>
      </w:r>
    </w:p>
    <w:p w:rsidR="003D3E5E" w:rsidRPr="001E4BE6" w:rsidRDefault="003D3E5E" w:rsidP="001E4BE6">
      <w:pPr>
        <w:ind w:firstLine="567"/>
        <w:jc w:val="both"/>
        <w:rPr>
          <w:sz w:val="28"/>
          <w:szCs w:val="28"/>
        </w:rPr>
      </w:pPr>
      <w:r w:rsidRPr="001E4BE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1E4BE6">
        <w:rPr>
          <w:sz w:val="28"/>
          <w:szCs w:val="28"/>
        </w:rPr>
        <w:t xml:space="preserve"> Сделать вывод о целесообразности внедрения инновационного проекта.</w:t>
      </w:r>
    </w:p>
    <w:p w:rsidR="003D3E5E" w:rsidRPr="001E4BE6" w:rsidRDefault="003D3E5E" w:rsidP="001E4BE6">
      <w:pPr>
        <w:ind w:firstLine="567"/>
        <w:jc w:val="both"/>
        <w:rPr>
          <w:sz w:val="28"/>
          <w:szCs w:val="28"/>
        </w:rPr>
      </w:pPr>
    </w:p>
    <w:p w:rsidR="003D3E5E" w:rsidRDefault="003D3E5E" w:rsidP="001E4BE6">
      <w:pPr>
        <w:ind w:firstLine="567"/>
        <w:jc w:val="both"/>
        <w:rPr>
          <w:i/>
          <w:sz w:val="28"/>
          <w:szCs w:val="28"/>
          <w:u w:val="single"/>
        </w:rPr>
      </w:pPr>
      <w:r w:rsidRPr="001E4BE6">
        <w:rPr>
          <w:i/>
          <w:sz w:val="28"/>
          <w:szCs w:val="28"/>
          <w:u w:val="single"/>
        </w:rPr>
        <w:t>Задача 2.</w:t>
      </w:r>
    </w:p>
    <w:p w:rsidR="003D3E5E" w:rsidRDefault="003D3E5E" w:rsidP="001E4BE6">
      <w:pPr>
        <w:ind w:firstLine="567"/>
        <w:jc w:val="both"/>
        <w:rPr>
          <w:sz w:val="28"/>
          <w:szCs w:val="28"/>
        </w:rPr>
      </w:pPr>
      <w:r w:rsidRPr="001E4BE6">
        <w:rPr>
          <w:sz w:val="28"/>
          <w:szCs w:val="28"/>
        </w:rPr>
        <w:t>Провести обоснование экономической целесообразности реализации инновационного проекта внедрения в производство новой автоматической линии по производству проката, используя показатель ЧПД (NPV) и метод «дерева решений». Первоначальные инвестиционные затрат</w:t>
      </w:r>
      <w:r>
        <w:rPr>
          <w:sz w:val="28"/>
          <w:szCs w:val="28"/>
        </w:rPr>
        <w:t>ы составляют 840 тыс.руб</w:t>
      </w:r>
      <w:r w:rsidRPr="001E4BE6">
        <w:rPr>
          <w:sz w:val="28"/>
          <w:szCs w:val="28"/>
        </w:rPr>
        <w:t>, дисконтная ставка – 14 %,</w:t>
      </w:r>
      <w:r>
        <w:rPr>
          <w:sz w:val="28"/>
          <w:szCs w:val="28"/>
        </w:rPr>
        <w:t xml:space="preserve"> размер денежных потоков и веро</w:t>
      </w:r>
      <w:r w:rsidRPr="001E4BE6">
        <w:rPr>
          <w:sz w:val="28"/>
          <w:szCs w:val="28"/>
        </w:rPr>
        <w:t>ятность их получ</w:t>
      </w:r>
      <w:r>
        <w:rPr>
          <w:sz w:val="28"/>
          <w:szCs w:val="28"/>
        </w:rPr>
        <w:t>ения представлены в таблице.</w:t>
      </w:r>
    </w:p>
    <w:p w:rsidR="003D3E5E" w:rsidRDefault="003D3E5E" w:rsidP="001E4BE6">
      <w:pPr>
        <w:ind w:firstLine="567"/>
        <w:jc w:val="both"/>
        <w:rPr>
          <w:sz w:val="28"/>
          <w:szCs w:val="28"/>
        </w:rPr>
      </w:pPr>
    </w:p>
    <w:p w:rsidR="003D3E5E" w:rsidRDefault="003D3E5E" w:rsidP="001E4BE6">
      <w:pPr>
        <w:ind w:firstLine="567"/>
        <w:jc w:val="both"/>
        <w:rPr>
          <w:sz w:val="28"/>
          <w:szCs w:val="28"/>
        </w:rPr>
      </w:pPr>
    </w:p>
    <w:p w:rsidR="003D3E5E" w:rsidRDefault="003D3E5E" w:rsidP="001E4BE6">
      <w:pPr>
        <w:ind w:firstLine="567"/>
        <w:jc w:val="both"/>
        <w:rPr>
          <w:sz w:val="28"/>
          <w:szCs w:val="28"/>
        </w:rPr>
      </w:pPr>
    </w:p>
    <w:p w:rsidR="003D3E5E" w:rsidRDefault="003D3E5E" w:rsidP="001E4BE6">
      <w:pPr>
        <w:ind w:firstLine="567"/>
        <w:jc w:val="both"/>
        <w:rPr>
          <w:sz w:val="28"/>
          <w:szCs w:val="28"/>
        </w:rPr>
      </w:pPr>
    </w:p>
    <w:p w:rsidR="003D3E5E" w:rsidRDefault="003D3E5E" w:rsidP="001E4BE6">
      <w:pPr>
        <w:ind w:firstLine="567"/>
        <w:jc w:val="both"/>
        <w:rPr>
          <w:sz w:val="28"/>
          <w:szCs w:val="28"/>
        </w:rPr>
      </w:pPr>
    </w:p>
    <w:p w:rsidR="003D3E5E" w:rsidRPr="00A002F5" w:rsidRDefault="003D3E5E" w:rsidP="00A002F5">
      <w:pPr>
        <w:ind w:firstLine="567"/>
        <w:jc w:val="center"/>
        <w:rPr>
          <w:b/>
          <w:sz w:val="28"/>
          <w:szCs w:val="28"/>
        </w:rPr>
      </w:pPr>
      <w:r w:rsidRPr="00A002F5">
        <w:rPr>
          <w:b/>
          <w:sz w:val="28"/>
          <w:szCs w:val="28"/>
        </w:rPr>
        <w:t>Исходные данные для расчетов</w:t>
      </w:r>
    </w:p>
    <w:p w:rsidR="003D3E5E" w:rsidRDefault="003D3E5E" w:rsidP="001E4BE6">
      <w:pPr>
        <w:ind w:right="-119"/>
        <w:jc w:val="center"/>
        <w:rPr>
          <w:sz w:val="24"/>
          <w:szCs w:val="24"/>
        </w:rPr>
      </w:pPr>
    </w:p>
    <w:p w:rsidR="003D3E5E" w:rsidRDefault="003D3E5E" w:rsidP="001E4BE6">
      <w:pPr>
        <w:ind w:right="-119"/>
        <w:jc w:val="center"/>
      </w:pPr>
      <w:r>
        <w:rPr>
          <w:sz w:val="24"/>
          <w:szCs w:val="24"/>
        </w:rPr>
        <w:t>Временной период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80"/>
        <w:gridCol w:w="1500"/>
        <w:gridCol w:w="1580"/>
        <w:gridCol w:w="1440"/>
        <w:gridCol w:w="920"/>
        <w:gridCol w:w="640"/>
        <w:gridCol w:w="1440"/>
        <w:gridCol w:w="20"/>
      </w:tblGrid>
      <w:tr w:rsidR="003D3E5E" w:rsidTr="00B01116">
        <w:trPr>
          <w:trHeight w:val="271"/>
        </w:trPr>
        <w:tc>
          <w:tcPr>
            <w:tcW w:w="3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71" w:lineRule="exact"/>
              <w:ind w:left="940"/>
            </w:pPr>
            <w:r>
              <w:rPr>
                <w:sz w:val="24"/>
                <w:szCs w:val="24"/>
              </w:rPr>
              <w:t>Первый год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71" w:lineRule="exact"/>
              <w:ind w:left="920"/>
            </w:pPr>
            <w:r>
              <w:rPr>
                <w:sz w:val="24"/>
                <w:szCs w:val="24"/>
              </w:rPr>
              <w:t>Второй год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spacing w:line="271" w:lineRule="exact"/>
            </w:pPr>
            <w:r>
              <w:rPr>
                <w:sz w:val="24"/>
                <w:szCs w:val="24"/>
              </w:rPr>
              <w:t>Третий год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261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sz w:val="24"/>
                <w:szCs w:val="24"/>
              </w:rPr>
              <w:t>Вероятность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0" w:lineRule="exact"/>
              <w:jc w:val="center"/>
            </w:pPr>
            <w:r>
              <w:rPr>
                <w:w w:val="99"/>
                <w:sz w:val="24"/>
                <w:szCs w:val="24"/>
              </w:rPr>
              <w:t>Ден. поток,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sz w:val="24"/>
                <w:szCs w:val="24"/>
              </w:rPr>
              <w:t>Вероятность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0" w:lineRule="exact"/>
              <w:jc w:val="center"/>
            </w:pPr>
            <w:r>
              <w:rPr>
                <w:w w:val="99"/>
                <w:sz w:val="24"/>
                <w:szCs w:val="24"/>
              </w:rPr>
              <w:t>Ден. поток,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Вероятность</w:t>
            </w:r>
          </w:p>
        </w:tc>
        <w:tc>
          <w:tcPr>
            <w:tcW w:w="1440" w:type="dxa"/>
            <w:vAlign w:val="bottom"/>
          </w:tcPr>
          <w:p w:rsidR="003D3E5E" w:rsidRDefault="003D3E5E" w:rsidP="00B01116">
            <w:pPr>
              <w:spacing w:line="260" w:lineRule="exact"/>
              <w:jc w:val="center"/>
            </w:pPr>
            <w:r>
              <w:rPr>
                <w:sz w:val="24"/>
                <w:szCs w:val="24"/>
              </w:rPr>
              <w:t>Ден. поток,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39"/>
        </w:trPr>
        <w:tc>
          <w:tcPr>
            <w:tcW w:w="3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5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ind w:left="340"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4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ind w:left="320"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364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44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ind w:left="320"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42"/>
        </w:trPr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3E5E" w:rsidRDefault="003D3E5E" w:rsidP="00B01116"/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261"/>
        </w:trPr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/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/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0,6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510,8</w:t>
            </w:r>
          </w:p>
        </w:tc>
        <w:tc>
          <w:tcPr>
            <w:tcW w:w="920" w:type="dxa"/>
            <w:vAlign w:val="bottom"/>
          </w:tcPr>
          <w:p w:rsidR="003D3E5E" w:rsidRDefault="003D3E5E" w:rsidP="00B01116">
            <w:pPr>
              <w:spacing w:line="260" w:lineRule="exact"/>
              <w:ind w:left="500"/>
              <w:jc w:val="center"/>
            </w:pPr>
            <w:r>
              <w:rPr>
                <w:w w:val="99"/>
                <w:sz w:val="24"/>
                <w:szCs w:val="24"/>
              </w:rPr>
              <w:t>0,7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/>
        </w:tc>
        <w:tc>
          <w:tcPr>
            <w:tcW w:w="1440" w:type="dxa"/>
            <w:vAlign w:val="bottom"/>
          </w:tcPr>
          <w:p w:rsidR="003D3E5E" w:rsidRDefault="003D3E5E" w:rsidP="00B01116">
            <w:pPr>
              <w:spacing w:line="260" w:lineRule="exact"/>
              <w:jc w:val="center"/>
            </w:pPr>
            <w:r>
              <w:rPr>
                <w:w w:val="99"/>
                <w:sz w:val="24"/>
                <w:szCs w:val="24"/>
              </w:rPr>
              <w:t>320,0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39"/>
        </w:trPr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92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ind w:left="500"/>
              <w:jc w:val="center"/>
            </w:pPr>
            <w:r>
              <w:rPr>
                <w:w w:val="99"/>
                <w:sz w:val="24"/>
                <w:szCs w:val="24"/>
              </w:rPr>
              <w:t>0,3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280,0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42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0,5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254,0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3E5E" w:rsidRDefault="003D3E5E" w:rsidP="00B01116"/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3E5E" w:rsidRDefault="003D3E5E" w:rsidP="00B01116"/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19"/>
        </w:trPr>
        <w:tc>
          <w:tcPr>
            <w:tcW w:w="3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0,4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180,8</w:t>
            </w:r>
          </w:p>
        </w:tc>
        <w:tc>
          <w:tcPr>
            <w:tcW w:w="920" w:type="dxa"/>
            <w:vMerge w:val="restart"/>
            <w:vAlign w:val="bottom"/>
          </w:tcPr>
          <w:p w:rsidR="003D3E5E" w:rsidRDefault="003D3E5E" w:rsidP="00B01116">
            <w:pPr>
              <w:spacing w:line="263" w:lineRule="exact"/>
              <w:ind w:left="500"/>
              <w:jc w:val="center"/>
            </w:pPr>
            <w:r>
              <w:rPr>
                <w:w w:val="99"/>
                <w:sz w:val="24"/>
                <w:szCs w:val="24"/>
              </w:rPr>
              <w:t>0,6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vAlign w:val="bottom"/>
          </w:tcPr>
          <w:p w:rsidR="003D3E5E" w:rsidRDefault="003D3E5E" w:rsidP="00B01116">
            <w:pPr>
              <w:spacing w:line="263" w:lineRule="exact"/>
              <w:jc w:val="center"/>
            </w:pPr>
            <w:r>
              <w:rPr>
                <w:w w:val="99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44"/>
        </w:trPr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560" w:type="dxa"/>
            <w:vMerge/>
            <w:vAlign w:val="center"/>
          </w:tcPr>
          <w:p w:rsidR="003D3E5E" w:rsidRDefault="003D3E5E" w:rsidP="00B01116"/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vAlign w:val="center"/>
          </w:tcPr>
          <w:p w:rsidR="003D3E5E" w:rsidRDefault="003D3E5E" w:rsidP="00B01116"/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37"/>
        </w:trPr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92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ind w:left="500"/>
              <w:jc w:val="center"/>
            </w:pPr>
            <w:r>
              <w:rPr>
                <w:w w:val="99"/>
                <w:sz w:val="24"/>
                <w:szCs w:val="24"/>
              </w:rPr>
              <w:t>0,4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103,0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44"/>
        </w:trPr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3E5E" w:rsidRDefault="003D3E5E" w:rsidP="00B01116"/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3E5E" w:rsidRDefault="003D3E5E" w:rsidP="00B01116"/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261"/>
        </w:trPr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/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/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0,5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300,0</w:t>
            </w:r>
          </w:p>
        </w:tc>
        <w:tc>
          <w:tcPr>
            <w:tcW w:w="920" w:type="dxa"/>
            <w:vAlign w:val="bottom"/>
          </w:tcPr>
          <w:p w:rsidR="003D3E5E" w:rsidRDefault="003D3E5E" w:rsidP="00B01116">
            <w:pPr>
              <w:spacing w:line="260" w:lineRule="exact"/>
              <w:ind w:left="500"/>
              <w:jc w:val="center"/>
            </w:pPr>
            <w:r>
              <w:rPr>
                <w:w w:val="99"/>
                <w:sz w:val="24"/>
                <w:szCs w:val="24"/>
              </w:rPr>
              <w:t>0,8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/>
        </w:tc>
        <w:tc>
          <w:tcPr>
            <w:tcW w:w="1440" w:type="dxa"/>
            <w:vAlign w:val="bottom"/>
          </w:tcPr>
          <w:p w:rsidR="003D3E5E" w:rsidRDefault="003D3E5E" w:rsidP="00B01116">
            <w:pPr>
              <w:spacing w:line="260" w:lineRule="exact"/>
              <w:jc w:val="center"/>
            </w:pPr>
            <w:r>
              <w:rPr>
                <w:w w:val="99"/>
                <w:sz w:val="24"/>
                <w:szCs w:val="24"/>
              </w:rPr>
              <w:t>420,0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37"/>
        </w:trPr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92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ind w:left="500"/>
              <w:jc w:val="center"/>
            </w:pPr>
            <w:r>
              <w:rPr>
                <w:w w:val="99"/>
                <w:sz w:val="24"/>
                <w:szCs w:val="24"/>
              </w:rPr>
              <w:t>0,2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235,0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44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0,5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470,0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3E5E" w:rsidRDefault="003D3E5E" w:rsidP="00B01116"/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3E5E" w:rsidRDefault="003D3E5E" w:rsidP="00B01116"/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17"/>
        </w:trPr>
        <w:tc>
          <w:tcPr>
            <w:tcW w:w="3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0,5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216,5</w:t>
            </w:r>
          </w:p>
        </w:tc>
        <w:tc>
          <w:tcPr>
            <w:tcW w:w="920" w:type="dxa"/>
            <w:vMerge w:val="restart"/>
            <w:vAlign w:val="bottom"/>
          </w:tcPr>
          <w:p w:rsidR="003D3E5E" w:rsidRDefault="003D3E5E" w:rsidP="00B01116">
            <w:pPr>
              <w:spacing w:line="260" w:lineRule="exact"/>
              <w:ind w:left="500"/>
              <w:jc w:val="center"/>
            </w:pPr>
            <w:r>
              <w:rPr>
                <w:w w:val="99"/>
                <w:sz w:val="24"/>
                <w:szCs w:val="24"/>
              </w:rPr>
              <w:t>0,5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vAlign w:val="bottom"/>
          </w:tcPr>
          <w:p w:rsidR="003D3E5E" w:rsidRDefault="003D3E5E" w:rsidP="00B01116">
            <w:pPr>
              <w:spacing w:line="260" w:lineRule="exact"/>
              <w:jc w:val="center"/>
            </w:pPr>
            <w:r>
              <w:rPr>
                <w:w w:val="99"/>
                <w:sz w:val="24"/>
                <w:szCs w:val="24"/>
              </w:rPr>
              <w:t>100,6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44"/>
        </w:trPr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560" w:type="dxa"/>
            <w:vMerge/>
            <w:vAlign w:val="center"/>
          </w:tcPr>
          <w:p w:rsidR="003D3E5E" w:rsidRDefault="003D3E5E" w:rsidP="00B01116"/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vAlign w:val="center"/>
          </w:tcPr>
          <w:p w:rsidR="003D3E5E" w:rsidRDefault="003D3E5E" w:rsidP="00B01116"/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37"/>
        </w:trPr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Default="003D3E5E" w:rsidP="00B01116"/>
        </w:tc>
        <w:tc>
          <w:tcPr>
            <w:tcW w:w="92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ind w:left="500"/>
              <w:jc w:val="center"/>
            </w:pPr>
            <w:r>
              <w:rPr>
                <w:w w:val="99"/>
                <w:sz w:val="24"/>
                <w:szCs w:val="24"/>
              </w:rPr>
              <w:t>0,5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9"/>
                <w:sz w:val="24"/>
                <w:szCs w:val="24"/>
              </w:rPr>
              <w:t>102,4</w:t>
            </w:r>
          </w:p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B01116">
        <w:trPr>
          <w:trHeight w:val="144"/>
        </w:trPr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3E5E" w:rsidRDefault="003D3E5E" w:rsidP="00B01116"/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3E5E" w:rsidRDefault="003D3E5E" w:rsidP="00B01116"/>
        </w:tc>
        <w:tc>
          <w:tcPr>
            <w:tcW w:w="6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</w:tbl>
    <w:p w:rsidR="003D3E5E" w:rsidRDefault="003D3E5E" w:rsidP="001E4BE6">
      <w:pPr>
        <w:spacing w:line="321" w:lineRule="exact"/>
      </w:pPr>
    </w:p>
    <w:p w:rsidR="003D3E5E" w:rsidRPr="00C87070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 Государственная поддержка инновационной деятельности.</w:t>
      </w:r>
    </w:p>
    <w:p w:rsidR="003D3E5E" w:rsidRPr="00586333" w:rsidRDefault="003D3E5E" w:rsidP="00F71972">
      <w:pPr>
        <w:ind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>Роль государства в области поддержки инноваций. Государственная инновационная политика как система мер, направленных на создание благоприятного экономического климата для осуществления инновационных процессов. Цели и принципы государственной инновационной политики. Формы и инструменты государственного регулирования инновационных процессов. Зарубежный опыт государственной поддержки инновационной деятельности. Механизм государственной поддержки инновационной деятельности.</w:t>
      </w:r>
    </w:p>
    <w:p w:rsidR="003D3E5E" w:rsidRPr="00586333" w:rsidRDefault="003D3E5E" w:rsidP="00F71972">
      <w:pPr>
        <w:ind w:firstLine="567"/>
        <w:jc w:val="both"/>
        <w:rPr>
          <w:b/>
          <w:sz w:val="28"/>
          <w:szCs w:val="28"/>
        </w:rPr>
      </w:pPr>
    </w:p>
    <w:p w:rsidR="003D3E5E" w:rsidRPr="00586333" w:rsidRDefault="003D3E5E" w:rsidP="00F71972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 w:rsidRPr="00586333">
        <w:rPr>
          <w:i/>
          <w:sz w:val="28"/>
          <w:szCs w:val="28"/>
        </w:rPr>
        <w:t>Вопросы к обсуждению:</w:t>
      </w:r>
    </w:p>
    <w:p w:rsidR="003D3E5E" w:rsidRPr="00586333" w:rsidRDefault="003D3E5E" w:rsidP="00F7197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Роль государства в области поддержки инноваций. </w:t>
      </w:r>
    </w:p>
    <w:p w:rsidR="003D3E5E" w:rsidRPr="00586333" w:rsidRDefault="003D3E5E" w:rsidP="00F7197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Государственная инновационная политика как система мер, направленных на создание благоприятного экономического климата для осуществления инновационных процессов. </w:t>
      </w:r>
    </w:p>
    <w:p w:rsidR="003D3E5E" w:rsidRPr="00586333" w:rsidRDefault="003D3E5E" w:rsidP="00F7197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Цели и принципы государственной инновационной политики. </w:t>
      </w:r>
    </w:p>
    <w:p w:rsidR="003D3E5E" w:rsidRPr="00586333" w:rsidRDefault="003D3E5E" w:rsidP="00F7197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Формы и инструменты государственного регулирования инновационных процессов. </w:t>
      </w:r>
    </w:p>
    <w:p w:rsidR="003D3E5E" w:rsidRDefault="003D3E5E" w:rsidP="00F7197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Зарубежный опыт государственной поддержки инновационной деятельности. </w:t>
      </w:r>
    </w:p>
    <w:p w:rsidR="003D3E5E" w:rsidRDefault="003D3E5E" w:rsidP="005E6E8D">
      <w:pPr>
        <w:tabs>
          <w:tab w:val="left" w:pos="993"/>
        </w:tabs>
        <w:jc w:val="both"/>
        <w:rPr>
          <w:sz w:val="28"/>
          <w:szCs w:val="28"/>
        </w:rPr>
      </w:pPr>
    </w:p>
    <w:p w:rsidR="003D3E5E" w:rsidRPr="009831BA" w:rsidRDefault="003D3E5E" w:rsidP="005E6E8D">
      <w:pPr>
        <w:tabs>
          <w:tab w:val="left" w:pos="993"/>
        </w:tabs>
        <w:jc w:val="both"/>
        <w:rPr>
          <w:b/>
          <w:sz w:val="28"/>
          <w:szCs w:val="28"/>
        </w:rPr>
      </w:pPr>
      <w:r w:rsidRPr="009831BA">
        <w:rPr>
          <w:b/>
          <w:sz w:val="28"/>
          <w:szCs w:val="28"/>
        </w:rPr>
        <w:t>Составить кроссворд и ниже приведенных вопросов:</w:t>
      </w:r>
    </w:p>
    <w:p w:rsidR="003D3E5E" w:rsidRDefault="003D3E5E" w:rsidP="005E6E8D">
      <w:pPr>
        <w:tabs>
          <w:tab w:val="left" w:pos="993"/>
        </w:tabs>
        <w:jc w:val="both"/>
        <w:rPr>
          <w:sz w:val="28"/>
          <w:szCs w:val="28"/>
        </w:rPr>
      </w:pPr>
    </w:p>
    <w:p w:rsidR="003D3E5E" w:rsidRPr="00BE0CC7" w:rsidRDefault="003D3E5E" w:rsidP="00B95496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0" w:name="34"/>
      <w:bookmarkEnd w:id="0"/>
      <w:r w:rsidRPr="00DF6048">
        <w:rPr>
          <w:sz w:val="28"/>
          <w:szCs w:val="28"/>
          <w:lang w:eastAsia="ru-RU"/>
        </w:rPr>
        <w:t>1</w:t>
      </w:r>
      <w:r>
        <w:rPr>
          <w:b/>
          <w:i/>
          <w:sz w:val="28"/>
          <w:szCs w:val="28"/>
          <w:lang w:eastAsia="ru-RU"/>
        </w:rPr>
        <w:t xml:space="preserve">. </w:t>
      </w:r>
      <w:r w:rsidRPr="00AD5FDC">
        <w:rPr>
          <w:b/>
          <w:i/>
          <w:sz w:val="28"/>
          <w:szCs w:val="28"/>
          <w:lang w:eastAsia="ru-RU"/>
        </w:rPr>
        <w:t xml:space="preserve">Технологический </w:t>
      </w:r>
      <w:r>
        <w:rPr>
          <w:b/>
          <w:i/>
          <w:sz w:val="28"/>
          <w:szCs w:val="28"/>
          <w:lang w:eastAsia="ru-RU"/>
        </w:rPr>
        <w:t>________</w:t>
      </w:r>
      <w:r w:rsidRPr="00BE0CC7">
        <w:rPr>
          <w:sz w:val="28"/>
          <w:szCs w:val="28"/>
          <w:lang w:eastAsia="ru-RU"/>
        </w:rPr>
        <w:t>- совокупность предприятий, расположенных на одной ограниченной территории и связанных производственными связями.</w:t>
      </w:r>
    </w:p>
    <w:p w:rsidR="003D3E5E" w:rsidRPr="00DE5FD5" w:rsidRDefault="003D3E5E" w:rsidP="00B95496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" w:name="40"/>
      <w:bookmarkEnd w:id="1"/>
      <w:r w:rsidRPr="00DF6048">
        <w:rPr>
          <w:i/>
          <w:sz w:val="28"/>
          <w:szCs w:val="28"/>
          <w:lang w:eastAsia="ru-RU"/>
        </w:rPr>
        <w:t>2.</w:t>
      </w:r>
      <w:r>
        <w:rPr>
          <w:b/>
          <w:i/>
          <w:sz w:val="28"/>
          <w:szCs w:val="28"/>
          <w:lang w:eastAsia="ru-RU"/>
        </w:rPr>
        <w:t xml:space="preserve"> _____________</w:t>
      </w:r>
      <w:r w:rsidRPr="007D206F">
        <w:rPr>
          <w:b/>
          <w:i/>
          <w:sz w:val="28"/>
          <w:szCs w:val="28"/>
          <w:lang w:eastAsia="ru-RU"/>
        </w:rPr>
        <w:t xml:space="preserve"> бизнес</w:t>
      </w:r>
      <w:r w:rsidRPr="00DE5FD5">
        <w:rPr>
          <w:sz w:val="28"/>
          <w:szCs w:val="28"/>
          <w:lang w:eastAsia="ru-RU"/>
        </w:rPr>
        <w:t> - бизнес, ориентированный на практическое использование технических и технологических новинок, результатов научных достижений еще не опробованных на практике.</w:t>
      </w:r>
    </w:p>
    <w:p w:rsidR="003D3E5E" w:rsidRPr="007D206F" w:rsidRDefault="003D3E5E" w:rsidP="00B95496">
      <w:pPr>
        <w:shd w:val="clear" w:color="auto" w:fill="FFFFFF"/>
        <w:ind w:firstLine="567"/>
        <w:jc w:val="both"/>
        <w:rPr>
          <w:b/>
          <w:bCs/>
          <w:color w:val="000000"/>
          <w:sz w:val="28"/>
          <w:szCs w:val="28"/>
        </w:rPr>
      </w:pPr>
      <w:r w:rsidRPr="00DF6048">
        <w:rPr>
          <w:bCs/>
          <w:color w:val="000000"/>
          <w:sz w:val="28"/>
          <w:szCs w:val="28"/>
        </w:rPr>
        <w:t>3.</w:t>
      </w:r>
      <w:r>
        <w:rPr>
          <w:b/>
          <w:bCs/>
          <w:i/>
          <w:color w:val="000000"/>
          <w:sz w:val="28"/>
          <w:szCs w:val="28"/>
        </w:rPr>
        <w:t xml:space="preserve"> _______________</w:t>
      </w:r>
      <w:r w:rsidRPr="007D206F">
        <w:rPr>
          <w:b/>
          <w:bCs/>
          <w:i/>
          <w:color w:val="000000"/>
          <w:sz w:val="28"/>
          <w:szCs w:val="28"/>
        </w:rPr>
        <w:t xml:space="preserve"> инновации</w:t>
      </w:r>
      <w:r w:rsidRPr="007D206F">
        <w:rPr>
          <w:b/>
          <w:bCs/>
          <w:color w:val="000000"/>
          <w:sz w:val="28"/>
          <w:szCs w:val="28"/>
        </w:rPr>
        <w:t> </w:t>
      </w:r>
      <w:r w:rsidRPr="007D206F">
        <w:rPr>
          <w:color w:val="000000"/>
          <w:sz w:val="28"/>
          <w:szCs w:val="28"/>
          <w:shd w:val="clear" w:color="auto" w:fill="FFFFFF"/>
        </w:rPr>
        <w:t>— деятельность, связанная как с разработкой, так и с внедрением инноваций.</w:t>
      </w:r>
    </w:p>
    <w:p w:rsidR="003D3E5E" w:rsidRPr="007D206F" w:rsidRDefault="003D3E5E" w:rsidP="00B95496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DF6048">
        <w:rPr>
          <w:bCs/>
          <w:color w:val="000000"/>
          <w:sz w:val="28"/>
          <w:szCs w:val="28"/>
        </w:rPr>
        <w:t>4.</w:t>
      </w:r>
      <w:r>
        <w:rPr>
          <w:b/>
          <w:bCs/>
          <w:i/>
          <w:color w:val="000000"/>
          <w:sz w:val="28"/>
          <w:szCs w:val="28"/>
        </w:rPr>
        <w:t xml:space="preserve"> _______________</w:t>
      </w:r>
      <w:r w:rsidRPr="007D206F">
        <w:rPr>
          <w:b/>
          <w:bCs/>
          <w:i/>
          <w:color w:val="000000"/>
          <w:sz w:val="28"/>
          <w:szCs w:val="28"/>
        </w:rPr>
        <w:t xml:space="preserve"> инновации</w:t>
      </w:r>
      <w:r w:rsidRPr="007D206F">
        <w:rPr>
          <w:b/>
          <w:bCs/>
          <w:color w:val="000000"/>
          <w:sz w:val="28"/>
          <w:szCs w:val="28"/>
        </w:rPr>
        <w:t> </w:t>
      </w:r>
      <w:r w:rsidRPr="007D206F">
        <w:rPr>
          <w:color w:val="000000"/>
          <w:sz w:val="28"/>
          <w:szCs w:val="28"/>
          <w:shd w:val="clear" w:color="auto" w:fill="FFFFFF"/>
        </w:rPr>
        <w:t>— разработка и внедрение технологически новых и технологически усовершенствованных продуктов.</w:t>
      </w:r>
    </w:p>
    <w:p w:rsidR="003D3E5E" w:rsidRPr="002D51AF" w:rsidRDefault="003D3E5E" w:rsidP="00B95496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DF6048">
        <w:rPr>
          <w:bCs/>
          <w:color w:val="000000"/>
          <w:sz w:val="28"/>
          <w:szCs w:val="28"/>
        </w:rPr>
        <w:t>5.</w:t>
      </w:r>
      <w:r>
        <w:rPr>
          <w:b/>
          <w:bCs/>
          <w:i/>
          <w:color w:val="000000"/>
          <w:sz w:val="28"/>
          <w:szCs w:val="28"/>
        </w:rPr>
        <w:t xml:space="preserve"> __________________</w:t>
      </w:r>
      <w:r w:rsidRPr="007D206F">
        <w:rPr>
          <w:b/>
          <w:bCs/>
          <w:i/>
          <w:color w:val="000000"/>
          <w:sz w:val="28"/>
          <w:szCs w:val="28"/>
        </w:rPr>
        <w:t xml:space="preserve"> инновации</w:t>
      </w:r>
      <w:r w:rsidRPr="007D206F">
        <w:rPr>
          <w:color w:val="000000"/>
          <w:sz w:val="28"/>
          <w:szCs w:val="28"/>
          <w:shd w:val="clear" w:color="auto" w:fill="FFFFFF"/>
        </w:rPr>
        <w:t>— тип инноваций, не имеющий отношения к технологическим инновациям и осуществляемым в их рамках нововведениям в организации производственных процессов или маркетинговым исследованиям, связанным с разработкой и реализацией технологических инноваций.</w:t>
      </w:r>
    </w:p>
    <w:p w:rsidR="003D3E5E" w:rsidRDefault="003D3E5E" w:rsidP="00F34CB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6. </w:t>
      </w:r>
      <w:r>
        <w:rPr>
          <w:b/>
          <w:i/>
          <w:sz w:val="28"/>
          <w:szCs w:val="28"/>
          <w:lang w:eastAsia="ru-RU"/>
        </w:rPr>
        <w:t>_________________</w:t>
      </w:r>
      <w:r w:rsidRPr="00BE0CC7">
        <w:rPr>
          <w:b/>
          <w:i/>
          <w:sz w:val="28"/>
          <w:szCs w:val="28"/>
          <w:lang w:eastAsia="ru-RU"/>
        </w:rPr>
        <w:t> -</w:t>
      </w:r>
      <w:r w:rsidRPr="00BE0CC7">
        <w:rPr>
          <w:sz w:val="28"/>
          <w:szCs w:val="28"/>
          <w:lang w:eastAsia="ru-RU"/>
        </w:rPr>
        <w:t xml:space="preserve"> субъект инновационной инфраструктуры, созданный с целью образования новых предприятий, рабочих мест и экономического развития региона на основе комплексного метода организации инновационного процесса. Различают субъекты трех типов: бесприбыльные - субсидируемые местными органами, организациями; прибыльные - частные организации; филиалы высших учебных заведений.</w:t>
      </w:r>
    </w:p>
    <w:p w:rsidR="003D3E5E" w:rsidRDefault="003D3E5E" w:rsidP="00F34CB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</w:t>
      </w:r>
      <w:bookmarkStart w:id="2" w:name="29"/>
      <w:bookmarkEnd w:id="2"/>
      <w:r w:rsidRPr="002D51AF">
        <w:rPr>
          <w:b/>
          <w:bCs/>
          <w:i/>
          <w:iCs/>
          <w:sz w:val="28"/>
          <w:szCs w:val="28"/>
          <w:lang w:eastAsia="ru-RU"/>
        </w:rPr>
        <w:t xml:space="preserve">Инновационный </w:t>
      </w:r>
      <w:r>
        <w:rPr>
          <w:b/>
          <w:bCs/>
          <w:i/>
          <w:iCs/>
          <w:sz w:val="28"/>
          <w:szCs w:val="28"/>
          <w:lang w:eastAsia="ru-RU"/>
        </w:rPr>
        <w:t>_____________</w:t>
      </w:r>
      <w:r w:rsidRPr="002D51AF">
        <w:rPr>
          <w:sz w:val="28"/>
          <w:szCs w:val="28"/>
          <w:lang w:eastAsia="ru-RU"/>
        </w:rPr>
        <w:t> - совокупность ресурсов различных видов, включающая в себя материальные, финансовые, интеллектуальные, научно-технические и иные ресурсы, необходимые для осуществления инновационной деятельности. </w:t>
      </w:r>
    </w:p>
    <w:p w:rsidR="003D3E5E" w:rsidRPr="002D51AF" w:rsidRDefault="003D3E5E" w:rsidP="00F34CB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 </w:t>
      </w:r>
      <w:bookmarkStart w:id="3" w:name="23"/>
      <w:bookmarkEnd w:id="3"/>
      <w:r w:rsidRPr="002D51AF">
        <w:rPr>
          <w:b/>
          <w:bCs/>
          <w:i/>
          <w:iCs/>
          <w:sz w:val="28"/>
          <w:szCs w:val="28"/>
          <w:lang w:eastAsia="ru-RU"/>
        </w:rPr>
        <w:t xml:space="preserve">Инновационная </w:t>
      </w:r>
      <w:r>
        <w:rPr>
          <w:b/>
          <w:bCs/>
          <w:i/>
          <w:iCs/>
          <w:sz w:val="28"/>
          <w:szCs w:val="28"/>
          <w:lang w:eastAsia="ru-RU"/>
        </w:rPr>
        <w:t>______________</w:t>
      </w:r>
      <w:r w:rsidRPr="002D51AF">
        <w:rPr>
          <w:sz w:val="28"/>
          <w:szCs w:val="28"/>
          <w:lang w:eastAsia="ru-RU"/>
        </w:rPr>
        <w:t> - совокупность юридических лиц, ресурсов и средств, обеспечивающих материально-техническое, финансовое, организационно-методическое, информационное, консультационное и иное обслуживание инновационной деятельности.</w:t>
      </w:r>
    </w:p>
    <w:p w:rsidR="003D3E5E" w:rsidRDefault="003D3E5E" w:rsidP="00F71972">
      <w:pPr>
        <w:tabs>
          <w:tab w:val="left" w:pos="993"/>
        </w:tabs>
        <w:jc w:val="both"/>
        <w:rPr>
          <w:sz w:val="28"/>
          <w:szCs w:val="28"/>
        </w:rPr>
      </w:pPr>
    </w:p>
    <w:p w:rsidR="003D3E5E" w:rsidRDefault="003D3E5E" w:rsidP="00F71972">
      <w:pPr>
        <w:ind w:firstLine="567"/>
        <w:jc w:val="center"/>
        <w:rPr>
          <w:b/>
          <w:bCs/>
          <w:color w:val="000000"/>
          <w:sz w:val="28"/>
          <w:szCs w:val="28"/>
        </w:rPr>
        <w:sectPr w:rsidR="003D3E5E" w:rsidSect="007F67F8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3D3E5E" w:rsidRDefault="003D3E5E" w:rsidP="00F71972">
      <w:pPr>
        <w:ind w:firstLine="567"/>
        <w:jc w:val="center"/>
        <w:rPr>
          <w:color w:val="000000"/>
        </w:rPr>
      </w:pPr>
      <w:r w:rsidRPr="00871392">
        <w:rPr>
          <w:b/>
          <w:bCs/>
          <w:color w:val="000000"/>
          <w:sz w:val="28"/>
          <w:szCs w:val="28"/>
        </w:rPr>
        <w:t xml:space="preserve">Раздел </w:t>
      </w:r>
      <w:r>
        <w:rPr>
          <w:b/>
          <w:bCs/>
          <w:color w:val="000000"/>
          <w:sz w:val="28"/>
          <w:szCs w:val="28"/>
        </w:rPr>
        <w:t>2.</w:t>
      </w:r>
      <w:r>
        <w:rPr>
          <w:color w:val="000000"/>
        </w:rPr>
        <w:t> </w:t>
      </w:r>
    </w:p>
    <w:p w:rsidR="003D3E5E" w:rsidRDefault="003D3E5E" w:rsidP="00F71972">
      <w:pPr>
        <w:ind w:firstLine="567"/>
        <w:jc w:val="center"/>
        <w:rPr>
          <w:color w:val="000000"/>
          <w:sz w:val="27"/>
          <w:szCs w:val="27"/>
        </w:rPr>
      </w:pPr>
      <w:r>
        <w:rPr>
          <w:b/>
          <w:color w:val="000000"/>
          <w:sz w:val="28"/>
          <w:szCs w:val="28"/>
        </w:rPr>
        <w:t>Организация  инновационной деятельности предприятия</w:t>
      </w:r>
    </w:p>
    <w:p w:rsidR="003D3E5E" w:rsidRPr="006E5D92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Pr="006E5D92" w:rsidRDefault="003D3E5E" w:rsidP="00F71972">
      <w:pPr>
        <w:ind w:firstLine="567"/>
        <w:jc w:val="both"/>
        <w:rPr>
          <w:b/>
          <w:sz w:val="28"/>
          <w:szCs w:val="28"/>
        </w:rPr>
      </w:pPr>
      <w:r w:rsidRPr="006E5D92">
        <w:rPr>
          <w:b/>
          <w:sz w:val="28"/>
          <w:szCs w:val="28"/>
        </w:rPr>
        <w:t>Тема 5. Организационные структуры инновационной деятельности</w:t>
      </w:r>
    </w:p>
    <w:p w:rsidR="003D3E5E" w:rsidRPr="006E5D92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Pr="006E5D92" w:rsidRDefault="003D3E5E" w:rsidP="00F71972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 xml:space="preserve">Понятие и виды инновационных организаций. Классификация инновационных организаций по источникам финансирования, отраслям знаний и отраслям народного хозяйства, по стадиям инновационного процесса, периоду действия, юридическому статусу и проч. Роль малых инновационных организаций в инновационном развитии экономики страны. Малые формы инновационных оргструктур: спинофы, венчурные фирмы, малые творческие группы. Концерны, консорциумы, ФПГ, стратегические альянсы и другие ассоциации и союзы – характеристика, место и роль в инновационном бизнесе. Взаимодействие крупных и малых форм инновационного бизнеса. Организационные формы инновационной инфраструктуры. Становление и развитие технопарковых структур. Сравнительная характеристика инкубаторов, технопарков, технополисов, особенности их развития в отдельных странах. </w:t>
      </w: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</w:p>
    <w:p w:rsidR="003D3E5E" w:rsidRDefault="003D3E5E" w:rsidP="00F71972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3D3E5E" w:rsidRDefault="003D3E5E" w:rsidP="00F71972">
      <w:pPr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виды инновационных организаций. </w:t>
      </w:r>
    </w:p>
    <w:p w:rsidR="003D3E5E" w:rsidRDefault="003D3E5E" w:rsidP="00F71972">
      <w:pPr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инновационных организаций по источникам финансирования, отраслям знаний и отраслям народного хозяйства, по стадиям инновационного процесса, периоду действия, юридическому статусу и проч. </w:t>
      </w:r>
    </w:p>
    <w:p w:rsidR="003D3E5E" w:rsidRDefault="003D3E5E" w:rsidP="00F71972">
      <w:pPr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малых инновационных организаций в инновационном развитии экономики страны. </w:t>
      </w:r>
    </w:p>
    <w:p w:rsidR="003D3E5E" w:rsidRDefault="003D3E5E" w:rsidP="00F71972">
      <w:pPr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Малые формы инновационных оргструктур: спинофы, венчурные фирмы, малые творческие группы. </w:t>
      </w:r>
    </w:p>
    <w:p w:rsidR="003D3E5E" w:rsidRDefault="003D3E5E" w:rsidP="00F71972">
      <w:pPr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Концерны, консорциумы, ФПГ, стратегические альянсы и другие ассоциации и союзы – характеристика, место и роль в инновационном бизнесе. </w:t>
      </w:r>
    </w:p>
    <w:p w:rsidR="003D3E5E" w:rsidRDefault="003D3E5E" w:rsidP="009831BA">
      <w:pPr>
        <w:tabs>
          <w:tab w:val="left" w:pos="993"/>
        </w:tabs>
        <w:jc w:val="both"/>
        <w:rPr>
          <w:b/>
          <w:sz w:val="28"/>
          <w:szCs w:val="28"/>
        </w:rPr>
      </w:pPr>
      <w:bookmarkStart w:id="4" w:name="26"/>
      <w:bookmarkEnd w:id="4"/>
    </w:p>
    <w:p w:rsidR="003D3E5E" w:rsidRDefault="003D3E5E" w:rsidP="009831BA">
      <w:pPr>
        <w:tabs>
          <w:tab w:val="left" w:pos="993"/>
        </w:tabs>
        <w:jc w:val="both"/>
        <w:rPr>
          <w:b/>
          <w:sz w:val="28"/>
          <w:szCs w:val="28"/>
        </w:rPr>
      </w:pPr>
      <w:r w:rsidRPr="009831BA">
        <w:rPr>
          <w:b/>
          <w:sz w:val="28"/>
          <w:szCs w:val="28"/>
        </w:rPr>
        <w:t>Составить кроссворд и ниже приведенных вопросов:</w:t>
      </w:r>
    </w:p>
    <w:p w:rsidR="003D3E5E" w:rsidRPr="009831BA" w:rsidRDefault="003D3E5E" w:rsidP="009831BA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3D3E5E" w:rsidRPr="002D51AF" w:rsidRDefault="003D3E5E" w:rsidP="009831BA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 xml:space="preserve">1. </w:t>
      </w:r>
      <w:r w:rsidRPr="002D51AF">
        <w:rPr>
          <w:b/>
          <w:bCs/>
          <w:i/>
          <w:iCs/>
          <w:sz w:val="28"/>
          <w:szCs w:val="28"/>
          <w:lang w:eastAsia="ru-RU"/>
        </w:rPr>
        <w:t xml:space="preserve">Инновационная </w:t>
      </w:r>
      <w:r>
        <w:rPr>
          <w:b/>
          <w:bCs/>
          <w:i/>
          <w:iCs/>
          <w:sz w:val="28"/>
          <w:szCs w:val="28"/>
          <w:lang w:eastAsia="ru-RU"/>
        </w:rPr>
        <w:t>______________</w:t>
      </w:r>
      <w:r w:rsidRPr="002D51AF">
        <w:rPr>
          <w:b/>
          <w:bCs/>
          <w:i/>
          <w:iCs/>
          <w:sz w:val="28"/>
          <w:szCs w:val="28"/>
          <w:lang w:eastAsia="ru-RU"/>
        </w:rPr>
        <w:t> </w:t>
      </w:r>
      <w:r w:rsidRPr="002D51AF">
        <w:rPr>
          <w:sz w:val="28"/>
          <w:szCs w:val="28"/>
          <w:lang w:eastAsia="ru-RU"/>
        </w:rPr>
        <w:t>- комплекс инновационных проектов и мероприятий, согласованный по ресурсам, исполнителям и срокам их осуществления и обеспечивающий эффективное решение задач по освоению и распространению принципиально новых видов продукции (технологий).</w:t>
      </w:r>
    </w:p>
    <w:p w:rsidR="003D3E5E" w:rsidRPr="002D51AF" w:rsidRDefault="003D3E5E" w:rsidP="009831BA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5" w:name="28"/>
      <w:bookmarkEnd w:id="5"/>
      <w:r>
        <w:rPr>
          <w:b/>
          <w:bCs/>
          <w:i/>
          <w:iCs/>
          <w:sz w:val="28"/>
          <w:szCs w:val="28"/>
          <w:lang w:eastAsia="ru-RU"/>
        </w:rPr>
        <w:t xml:space="preserve">2. </w:t>
      </w:r>
      <w:r w:rsidRPr="002D51AF">
        <w:rPr>
          <w:b/>
          <w:bCs/>
          <w:i/>
          <w:iCs/>
          <w:sz w:val="28"/>
          <w:szCs w:val="28"/>
          <w:lang w:eastAsia="ru-RU"/>
        </w:rPr>
        <w:t xml:space="preserve">Инновационный </w:t>
      </w:r>
      <w:r>
        <w:rPr>
          <w:b/>
          <w:bCs/>
          <w:i/>
          <w:iCs/>
          <w:sz w:val="28"/>
          <w:szCs w:val="28"/>
          <w:lang w:eastAsia="ru-RU"/>
        </w:rPr>
        <w:t>________</w:t>
      </w:r>
      <w:r w:rsidRPr="002D51AF">
        <w:rPr>
          <w:sz w:val="28"/>
          <w:szCs w:val="28"/>
          <w:lang w:eastAsia="ru-RU"/>
        </w:rPr>
        <w:t>- способность отраслей хозяйства или предприятий производить наукоемкую продукцию, отвечающую требованиям мирового рынка.</w:t>
      </w:r>
    </w:p>
    <w:p w:rsidR="003D3E5E" w:rsidRDefault="003D3E5E" w:rsidP="00F71972">
      <w:pPr>
        <w:ind w:firstLine="567"/>
        <w:jc w:val="both"/>
        <w:rPr>
          <w:sz w:val="28"/>
          <w:szCs w:val="28"/>
          <w:lang w:eastAsia="ru-RU"/>
        </w:rPr>
      </w:pPr>
      <w:bookmarkStart w:id="6" w:name="30"/>
      <w:bookmarkEnd w:id="6"/>
      <w:r>
        <w:rPr>
          <w:b/>
          <w:i/>
          <w:sz w:val="28"/>
          <w:szCs w:val="28"/>
          <w:lang w:eastAsia="ru-RU"/>
        </w:rPr>
        <w:t xml:space="preserve">3. </w:t>
      </w:r>
      <w:r w:rsidRPr="00BE0CC7">
        <w:rPr>
          <w:b/>
          <w:i/>
          <w:sz w:val="28"/>
          <w:szCs w:val="28"/>
          <w:lang w:eastAsia="ru-RU"/>
        </w:rPr>
        <w:t>Технологический</w:t>
      </w:r>
      <w:r>
        <w:rPr>
          <w:b/>
          <w:i/>
          <w:sz w:val="28"/>
          <w:szCs w:val="28"/>
          <w:lang w:eastAsia="ru-RU"/>
        </w:rPr>
        <w:t xml:space="preserve"> ___________</w:t>
      </w:r>
      <w:r w:rsidRPr="00BE0CC7">
        <w:rPr>
          <w:b/>
          <w:i/>
          <w:sz w:val="28"/>
          <w:szCs w:val="28"/>
          <w:lang w:eastAsia="ru-RU"/>
        </w:rPr>
        <w:t> -</w:t>
      </w:r>
      <w:r w:rsidRPr="00BE0CC7">
        <w:rPr>
          <w:sz w:val="28"/>
          <w:szCs w:val="28"/>
          <w:lang w:eastAsia="ru-RU"/>
        </w:rPr>
        <w:t xml:space="preserve"> субъект инновационной инфраструктуры, осуществляющий формирование условий, благоприятных для развития предпринимательства в научно-технической сфере при наличии оснащенной информационной и экспериментальной базы и высокой концентрации квалифицированных кадров. </w:t>
      </w:r>
    </w:p>
    <w:p w:rsidR="003D3E5E" w:rsidRPr="002D51AF" w:rsidRDefault="003D3E5E" w:rsidP="00036533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>
        <w:rPr>
          <w:b/>
          <w:bCs/>
          <w:i/>
          <w:iCs/>
          <w:sz w:val="28"/>
          <w:szCs w:val="28"/>
          <w:lang w:eastAsia="ru-RU"/>
        </w:rPr>
        <w:t>_________________</w:t>
      </w:r>
      <w:r w:rsidRPr="002D51AF">
        <w:rPr>
          <w:sz w:val="28"/>
          <w:szCs w:val="28"/>
          <w:lang w:eastAsia="ru-RU"/>
        </w:rPr>
        <w:t> - научное знание, обладающее новыми или существенно отличающимися от существующих решениями.</w:t>
      </w:r>
    </w:p>
    <w:p w:rsidR="003D3E5E" w:rsidRPr="002D51AF" w:rsidRDefault="003D3E5E" w:rsidP="00036533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7" w:name="03"/>
      <w:bookmarkEnd w:id="7"/>
      <w:r>
        <w:rPr>
          <w:b/>
          <w:bCs/>
          <w:i/>
          <w:iCs/>
          <w:sz w:val="28"/>
          <w:szCs w:val="28"/>
          <w:lang w:eastAsia="ru-RU"/>
        </w:rPr>
        <w:t>5. ______________</w:t>
      </w:r>
      <w:r w:rsidRPr="002D51AF">
        <w:rPr>
          <w:b/>
          <w:bCs/>
          <w:i/>
          <w:iCs/>
          <w:sz w:val="28"/>
          <w:szCs w:val="28"/>
          <w:lang w:eastAsia="ru-RU"/>
        </w:rPr>
        <w:t xml:space="preserve"> инновация</w:t>
      </w:r>
      <w:r w:rsidRPr="002D51AF">
        <w:rPr>
          <w:sz w:val="28"/>
          <w:szCs w:val="28"/>
          <w:lang w:eastAsia="ru-RU"/>
        </w:rPr>
        <w:t> - инновация, связанная с разработкой и освоением новых или усовершенствованных технологических процессов. Инновация в области организации и управления производством, социальных или информационных технологий не относится к технологической инновации.</w:t>
      </w:r>
    </w:p>
    <w:p w:rsidR="003D3E5E" w:rsidRPr="002D51AF" w:rsidRDefault="003D3E5E" w:rsidP="00036533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8" w:name="07"/>
      <w:bookmarkEnd w:id="8"/>
      <w:r>
        <w:rPr>
          <w:b/>
          <w:bCs/>
          <w:i/>
          <w:iCs/>
          <w:sz w:val="28"/>
          <w:szCs w:val="28"/>
          <w:lang w:eastAsia="ru-RU"/>
        </w:rPr>
        <w:t>6. _____________</w:t>
      </w:r>
      <w:r w:rsidRPr="002D51AF">
        <w:rPr>
          <w:b/>
          <w:bCs/>
          <w:i/>
          <w:iCs/>
          <w:sz w:val="28"/>
          <w:szCs w:val="28"/>
          <w:lang w:eastAsia="ru-RU"/>
        </w:rPr>
        <w:t xml:space="preserve"> нововведения</w:t>
      </w:r>
      <w:r w:rsidRPr="002D51AF">
        <w:rPr>
          <w:sz w:val="28"/>
          <w:szCs w:val="28"/>
          <w:lang w:eastAsia="ru-RU"/>
        </w:rPr>
        <w:t> - целевая деятельность по внедрению кадровых новшеств, направленная на повышение уровня и способности кадров решать задачи эффективного функционирования и развития социально-экономических структур организации и ее подразделений.</w:t>
      </w:r>
    </w:p>
    <w:p w:rsidR="003D3E5E" w:rsidRPr="002D51AF" w:rsidRDefault="003D3E5E" w:rsidP="00036533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9" w:name="08"/>
      <w:bookmarkEnd w:id="9"/>
      <w:r>
        <w:rPr>
          <w:b/>
          <w:bCs/>
          <w:i/>
          <w:iCs/>
          <w:sz w:val="28"/>
          <w:szCs w:val="28"/>
          <w:lang w:eastAsia="ru-RU"/>
        </w:rPr>
        <w:t>7. _______________</w:t>
      </w:r>
      <w:r w:rsidRPr="002D51AF">
        <w:rPr>
          <w:b/>
          <w:bCs/>
          <w:i/>
          <w:iCs/>
          <w:sz w:val="28"/>
          <w:szCs w:val="28"/>
          <w:lang w:eastAsia="ru-RU"/>
        </w:rPr>
        <w:t xml:space="preserve"> инновация</w:t>
      </w:r>
      <w:r w:rsidRPr="002D51AF">
        <w:rPr>
          <w:sz w:val="28"/>
          <w:szCs w:val="28"/>
          <w:lang w:eastAsia="ru-RU"/>
        </w:rPr>
        <w:t> - создание новых финансовых инструментов и финансовых технологий с целью получения прибыли и снижения уровня рисков.</w:t>
      </w:r>
    </w:p>
    <w:p w:rsidR="003D3E5E" w:rsidRPr="002D51AF" w:rsidRDefault="003D3E5E" w:rsidP="00036533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0" w:name="09"/>
      <w:bookmarkEnd w:id="10"/>
      <w:r>
        <w:rPr>
          <w:b/>
          <w:bCs/>
          <w:i/>
          <w:iCs/>
          <w:sz w:val="28"/>
          <w:szCs w:val="28"/>
          <w:lang w:eastAsia="ru-RU"/>
        </w:rPr>
        <w:t>8. __________________</w:t>
      </w:r>
      <w:r w:rsidRPr="002D51AF">
        <w:rPr>
          <w:b/>
          <w:bCs/>
          <w:i/>
          <w:iCs/>
          <w:sz w:val="28"/>
          <w:szCs w:val="28"/>
          <w:lang w:eastAsia="ru-RU"/>
        </w:rPr>
        <w:t xml:space="preserve"> инновация</w:t>
      </w:r>
      <w:r w:rsidRPr="002D51AF">
        <w:rPr>
          <w:sz w:val="28"/>
          <w:szCs w:val="28"/>
          <w:lang w:eastAsia="ru-RU"/>
        </w:rPr>
        <w:t> - инновация, связанная с созданием или совершенствованием организации и управления производством, процессами, трудовыми ресурсами.</w:t>
      </w:r>
    </w:p>
    <w:p w:rsidR="003D3E5E" w:rsidRPr="002D51AF" w:rsidRDefault="003D3E5E" w:rsidP="00036533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1" w:name="10"/>
      <w:bookmarkEnd w:id="11"/>
      <w:r>
        <w:rPr>
          <w:b/>
          <w:bCs/>
          <w:i/>
          <w:iCs/>
          <w:sz w:val="28"/>
          <w:szCs w:val="28"/>
          <w:lang w:eastAsia="ru-RU"/>
        </w:rPr>
        <w:t>9. _________________</w:t>
      </w:r>
      <w:r w:rsidRPr="002D51AF">
        <w:rPr>
          <w:b/>
          <w:bCs/>
          <w:i/>
          <w:iCs/>
          <w:sz w:val="28"/>
          <w:szCs w:val="28"/>
          <w:lang w:eastAsia="ru-RU"/>
        </w:rPr>
        <w:t xml:space="preserve"> инновация</w:t>
      </w:r>
      <w:r w:rsidRPr="002D51AF">
        <w:rPr>
          <w:sz w:val="28"/>
          <w:szCs w:val="28"/>
          <w:lang w:eastAsia="ru-RU"/>
        </w:rPr>
        <w:t> - инновация, связанная с совершенствованием в финансовой, платежной, бухгалтерской сферах деятельности.</w:t>
      </w:r>
    </w:p>
    <w:p w:rsidR="003D3E5E" w:rsidRPr="002D51AF" w:rsidRDefault="003D3E5E" w:rsidP="00036533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2" w:name="11"/>
      <w:bookmarkEnd w:id="12"/>
      <w:r>
        <w:rPr>
          <w:b/>
          <w:bCs/>
          <w:i/>
          <w:iCs/>
          <w:sz w:val="28"/>
          <w:szCs w:val="28"/>
          <w:lang w:eastAsia="ru-RU"/>
        </w:rPr>
        <w:t>10. _______________</w:t>
      </w:r>
      <w:r w:rsidRPr="002D51AF">
        <w:rPr>
          <w:b/>
          <w:bCs/>
          <w:i/>
          <w:iCs/>
          <w:sz w:val="28"/>
          <w:szCs w:val="28"/>
          <w:lang w:eastAsia="ru-RU"/>
        </w:rPr>
        <w:t xml:space="preserve"> инновация</w:t>
      </w:r>
      <w:r w:rsidRPr="002D51AF">
        <w:rPr>
          <w:sz w:val="28"/>
          <w:szCs w:val="28"/>
          <w:lang w:eastAsia="ru-RU"/>
        </w:rPr>
        <w:t> - инновация, связанная с улучшением социально-бытовых условий жизни, экологии, гигиены и безопасности труда, культуры и досуга.</w:t>
      </w: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6. Организация и управление инновационной деятельностью предприятий</w:t>
      </w:r>
    </w:p>
    <w:p w:rsidR="003D3E5E" w:rsidRPr="006E5D92" w:rsidRDefault="003D3E5E" w:rsidP="00F71972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>Роль инноваций в деятельности современного предприятия. Сущность, цели, задачи инновационной политики предприятия. Выбор инновационной стратегии. Особенности стратегий эксплерентов, виолентов, патиентов и коммутантов. Методы рациональной организации инновационных процессов на предприятии. Организационные формы реализации инновационной политики фирмы. Функциональный, тематический и смешанный виды оргструктур инновационной деятельности.</w:t>
      </w: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</w:p>
    <w:p w:rsidR="003D3E5E" w:rsidRDefault="003D3E5E" w:rsidP="00F71972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3D3E5E" w:rsidRDefault="003D3E5E" w:rsidP="00F71972">
      <w:pPr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инноваций в деятельности современного предприятия. </w:t>
      </w:r>
    </w:p>
    <w:p w:rsidR="003D3E5E" w:rsidRDefault="003D3E5E" w:rsidP="00F71972">
      <w:pPr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Сущность, цели, задачи инновационной политики предприятия. </w:t>
      </w:r>
    </w:p>
    <w:p w:rsidR="003D3E5E" w:rsidRDefault="003D3E5E" w:rsidP="00F71972">
      <w:pPr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инновационной стратегии. </w:t>
      </w:r>
    </w:p>
    <w:p w:rsidR="003D3E5E" w:rsidRDefault="003D3E5E" w:rsidP="00F71972">
      <w:pPr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стратегий эксплерентов, виолентов, патиентов и коммутантов. </w:t>
      </w:r>
    </w:p>
    <w:p w:rsidR="003D3E5E" w:rsidRDefault="003D3E5E" w:rsidP="00F71972">
      <w:pPr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рациональной организации инновационных процессов на предприятии. </w:t>
      </w:r>
    </w:p>
    <w:p w:rsidR="003D3E5E" w:rsidRDefault="003D3E5E" w:rsidP="00F71972">
      <w:pPr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формы реализации инновационной политики фирмы. </w:t>
      </w:r>
    </w:p>
    <w:p w:rsidR="003D3E5E" w:rsidRDefault="003D3E5E" w:rsidP="00F71972">
      <w:pPr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Функциональный, тематический и смешанный виды оргструктур инновационной деятельности.</w:t>
      </w:r>
    </w:p>
    <w:p w:rsidR="003D3E5E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Default="003D3E5E" w:rsidP="00C1263C">
      <w:pPr>
        <w:ind w:firstLine="567"/>
        <w:jc w:val="both"/>
      </w:pPr>
      <w:r w:rsidRPr="00C1263C">
        <w:rPr>
          <w:i/>
          <w:sz w:val="28"/>
          <w:szCs w:val="28"/>
          <w:u w:val="single"/>
        </w:rPr>
        <w:t>Задача 1.</w:t>
      </w:r>
      <w:r>
        <w:rPr>
          <w:sz w:val="28"/>
          <w:szCs w:val="28"/>
        </w:rPr>
        <w:t xml:space="preserve"> Показатели работы предприятия, которое приобрело лицензию на инновацию, при сроке лицензионного соглашения 5 лет, а также факторы, влияющие на ставку дисконтирования, представлены в таблице. Рассчитать цену лицензии в виде паушального платежа при ставке 5 %.</w:t>
      </w:r>
    </w:p>
    <w:p w:rsidR="003D3E5E" w:rsidRDefault="003D3E5E" w:rsidP="00C1263C">
      <w:pPr>
        <w:spacing w:line="255" w:lineRule="exact"/>
      </w:pPr>
    </w:p>
    <w:p w:rsidR="003D3E5E" w:rsidRPr="00A002F5" w:rsidRDefault="003D3E5E" w:rsidP="00A002F5">
      <w:pPr>
        <w:ind w:left="720"/>
        <w:jc w:val="center"/>
        <w:rPr>
          <w:b/>
        </w:rPr>
      </w:pPr>
      <w:r w:rsidRPr="00A002F5">
        <w:rPr>
          <w:b/>
          <w:iCs/>
          <w:sz w:val="28"/>
          <w:szCs w:val="28"/>
        </w:rPr>
        <w:t>Исходные данные для расчетов</w:t>
      </w:r>
    </w:p>
    <w:p w:rsidR="003D3E5E" w:rsidRPr="00A002F5" w:rsidRDefault="003D3E5E" w:rsidP="00C1263C">
      <w:pPr>
        <w:spacing w:line="110" w:lineRule="exact"/>
        <w:rPr>
          <w:b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A0"/>
      </w:tblPr>
      <w:tblGrid>
        <w:gridCol w:w="4200"/>
        <w:gridCol w:w="1020"/>
        <w:gridCol w:w="1000"/>
        <w:gridCol w:w="1020"/>
        <w:gridCol w:w="1000"/>
        <w:gridCol w:w="860"/>
      </w:tblGrid>
      <w:tr w:rsidR="003D3E5E" w:rsidTr="00B01116">
        <w:trPr>
          <w:trHeight w:val="281"/>
        </w:trPr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ind w:left="1500"/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8"/>
                <w:sz w:val="24"/>
                <w:szCs w:val="24"/>
              </w:rPr>
              <w:t>1-й год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8"/>
                <w:sz w:val="24"/>
                <w:szCs w:val="24"/>
              </w:rPr>
              <w:t>2-й год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sz w:val="24"/>
                <w:szCs w:val="24"/>
              </w:rPr>
              <w:t>3-й год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w w:val="98"/>
                <w:sz w:val="24"/>
                <w:szCs w:val="24"/>
              </w:rPr>
              <w:t>4-й год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jc w:val="center"/>
            </w:pPr>
            <w:r>
              <w:rPr>
                <w:sz w:val="24"/>
                <w:szCs w:val="24"/>
              </w:rPr>
              <w:t>5-й год</w:t>
            </w:r>
          </w:p>
        </w:tc>
      </w:tr>
      <w:tr w:rsidR="003D3E5E" w:rsidTr="00B01116">
        <w:trPr>
          <w:trHeight w:val="266"/>
        </w:trPr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ind w:left="60"/>
            </w:pPr>
            <w:r>
              <w:rPr>
                <w:sz w:val="24"/>
                <w:szCs w:val="24"/>
              </w:rPr>
              <w:t>Объем реализации продукции,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11 200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12 300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13 400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14 500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13 000</w:t>
            </w:r>
          </w:p>
        </w:tc>
      </w:tr>
      <w:tr w:rsidR="003D3E5E" w:rsidTr="00B01116">
        <w:trPr>
          <w:trHeight w:val="266"/>
        </w:trPr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ind w:left="60"/>
            </w:pPr>
            <w:r>
              <w:rPr>
                <w:sz w:val="24"/>
                <w:szCs w:val="24"/>
              </w:rPr>
              <w:t>Цена единицы продукции,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240</w:t>
            </w:r>
          </w:p>
        </w:tc>
      </w:tr>
      <w:tr w:rsidR="003D3E5E" w:rsidTr="00B01116">
        <w:trPr>
          <w:trHeight w:val="266"/>
        </w:trPr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ind w:left="60"/>
            </w:pPr>
            <w:r>
              <w:rPr>
                <w:sz w:val="24"/>
                <w:szCs w:val="24"/>
              </w:rPr>
              <w:t>Прогнозируемый уровень инфляции,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4</w:t>
            </w:r>
          </w:p>
        </w:tc>
      </w:tr>
      <w:tr w:rsidR="003D3E5E" w:rsidTr="00B01116">
        <w:trPr>
          <w:trHeight w:val="266"/>
        </w:trPr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ind w:left="60"/>
            </w:pPr>
            <w:r>
              <w:rPr>
                <w:sz w:val="24"/>
                <w:szCs w:val="24"/>
              </w:rPr>
              <w:t>Акцизный сбор,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4</w:t>
            </w:r>
          </w:p>
        </w:tc>
      </w:tr>
      <w:tr w:rsidR="003D3E5E" w:rsidTr="00B01116">
        <w:trPr>
          <w:trHeight w:val="269"/>
        </w:trPr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ind w:left="60"/>
            </w:pPr>
            <w:r>
              <w:rPr>
                <w:sz w:val="24"/>
                <w:szCs w:val="24"/>
              </w:rPr>
              <w:t>Факторы риска,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Default="003D3E5E" w:rsidP="00B01116">
            <w:pPr>
              <w:spacing w:line="264" w:lineRule="exact"/>
              <w:jc w:val="center"/>
            </w:pPr>
            <w:r>
              <w:rPr>
                <w:w w:val="99"/>
                <w:sz w:val="24"/>
                <w:szCs w:val="24"/>
              </w:rPr>
              <w:t>5</w:t>
            </w:r>
          </w:p>
        </w:tc>
      </w:tr>
    </w:tbl>
    <w:p w:rsidR="003D3E5E" w:rsidRDefault="003D3E5E" w:rsidP="00C1263C">
      <w:pPr>
        <w:spacing w:line="321" w:lineRule="exact"/>
      </w:pPr>
    </w:p>
    <w:p w:rsidR="003D3E5E" w:rsidRDefault="003D3E5E" w:rsidP="00C802CA">
      <w:pPr>
        <w:spacing w:line="237" w:lineRule="auto"/>
        <w:ind w:left="140" w:right="20" w:firstLine="708"/>
        <w:jc w:val="both"/>
      </w:pPr>
      <w:r w:rsidRPr="00C802CA">
        <w:rPr>
          <w:i/>
          <w:sz w:val="28"/>
          <w:szCs w:val="28"/>
          <w:u w:val="single"/>
        </w:rPr>
        <w:t>Задача 2.</w:t>
      </w:r>
      <w:r>
        <w:rPr>
          <w:sz w:val="28"/>
          <w:szCs w:val="28"/>
        </w:rPr>
        <w:t xml:space="preserve"> Оценить уровень конкурентоспособности модифицированного холодильника «Норд», сделать вывод. Балльная оценка качества заморозки установлена экспертным методом. Экспертная комиссия предприятия также установила приоритетность технических параметров и установила на них соответствующие коэффициенты весомости. На протяжении 3 лет фирма предоставляет сервисные услуги, при этом коэффициент дисконтирования равен 12 %.</w:t>
      </w:r>
    </w:p>
    <w:p w:rsidR="003D3E5E" w:rsidRDefault="003D3E5E" w:rsidP="00C802CA">
      <w:pPr>
        <w:spacing w:line="315" w:lineRule="exact"/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1860"/>
        <w:gridCol w:w="1780"/>
        <w:gridCol w:w="1640"/>
        <w:gridCol w:w="1300"/>
        <w:gridCol w:w="940"/>
        <w:gridCol w:w="1580"/>
        <w:gridCol w:w="30"/>
      </w:tblGrid>
      <w:tr w:rsidR="003D3E5E" w:rsidTr="00A002F5">
        <w:trPr>
          <w:trHeight w:val="280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rPr>
                <w:sz w:val="24"/>
                <w:szCs w:val="24"/>
              </w:rPr>
            </w:pPr>
          </w:p>
        </w:tc>
        <w:tc>
          <w:tcPr>
            <w:tcW w:w="4720" w:type="dxa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212A97" w:rsidRDefault="003D3E5E" w:rsidP="00B01116">
            <w:pPr>
              <w:ind w:left="1100"/>
              <w:rPr>
                <w:b/>
              </w:rPr>
            </w:pPr>
            <w:r w:rsidRPr="00212A97">
              <w:rPr>
                <w:b/>
                <w:sz w:val="24"/>
                <w:szCs w:val="24"/>
              </w:rPr>
              <w:t>Технические параметры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212A97" w:rsidRDefault="003D3E5E" w:rsidP="00B01116">
            <w:pPr>
              <w:jc w:val="center"/>
              <w:rPr>
                <w:b/>
              </w:rPr>
            </w:pPr>
            <w:r w:rsidRPr="00212A97">
              <w:rPr>
                <w:b/>
                <w:w w:val="99"/>
                <w:sz w:val="24"/>
                <w:szCs w:val="24"/>
              </w:rPr>
              <w:t>Экономические</w:t>
            </w: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139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47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252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212A97" w:rsidRDefault="003D3E5E" w:rsidP="00B01116">
            <w:pPr>
              <w:jc w:val="center"/>
              <w:rPr>
                <w:b/>
              </w:rPr>
            </w:pPr>
            <w:r w:rsidRPr="00212A97">
              <w:rPr>
                <w:b/>
                <w:w w:val="99"/>
                <w:sz w:val="24"/>
                <w:szCs w:val="24"/>
              </w:rPr>
              <w:t>параметры, руб</w:t>
            </w: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141"/>
        </w:trPr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D3E5E" w:rsidRPr="00212A97" w:rsidRDefault="003D3E5E" w:rsidP="00B01116">
            <w:pPr>
              <w:jc w:val="center"/>
              <w:rPr>
                <w:b/>
              </w:rPr>
            </w:pPr>
            <w:r w:rsidRPr="00212A97">
              <w:rPr>
                <w:b/>
                <w:w w:val="98"/>
                <w:sz w:val="24"/>
                <w:szCs w:val="24"/>
              </w:rPr>
              <w:t>Модель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C802CA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D3E5E" w:rsidRPr="00C802CA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122"/>
        </w:trPr>
        <w:tc>
          <w:tcPr>
            <w:tcW w:w="1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D3E5E" w:rsidRPr="00212A97" w:rsidRDefault="003D3E5E" w:rsidP="00B01116">
            <w:pPr>
              <w:rPr>
                <w:b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sz w:val="24"/>
                <w:szCs w:val="24"/>
              </w:rPr>
              <w:t>Мощность за-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sz w:val="24"/>
                <w:szCs w:val="24"/>
              </w:rPr>
              <w:t>Потребление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sz w:val="24"/>
                <w:szCs w:val="24"/>
              </w:rPr>
              <w:t>Качество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rPr>
                <w:sz w:val="10"/>
                <w:szCs w:val="1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Расходы на</w:t>
            </w: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144"/>
        </w:trPr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D3E5E" w:rsidRPr="00212A97" w:rsidRDefault="003D3E5E" w:rsidP="00B01116">
            <w:pPr>
              <w:jc w:val="center"/>
              <w:rPr>
                <w:b/>
              </w:rPr>
            </w:pPr>
            <w:r w:rsidRPr="00212A97">
              <w:rPr>
                <w:b/>
                <w:w w:val="99"/>
                <w:sz w:val="24"/>
                <w:szCs w:val="24"/>
              </w:rPr>
              <w:t>холодильника</w:t>
            </w: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132"/>
        </w:trPr>
        <w:tc>
          <w:tcPr>
            <w:tcW w:w="1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jc w:val="center"/>
            </w:pPr>
            <w:r w:rsidRPr="00C802CA">
              <w:rPr>
                <w:w w:val="99"/>
                <w:sz w:val="24"/>
                <w:szCs w:val="24"/>
              </w:rPr>
              <w:t>мораживания,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jc w:val="center"/>
            </w:pPr>
            <w:r w:rsidRPr="00C802CA">
              <w:rPr>
                <w:sz w:val="24"/>
                <w:szCs w:val="24"/>
              </w:rPr>
              <w:t>энергии в сут-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jc w:val="center"/>
            </w:pPr>
            <w:r w:rsidRPr="00C802CA">
              <w:rPr>
                <w:sz w:val="24"/>
                <w:szCs w:val="24"/>
              </w:rPr>
              <w:t>заморозки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jc w:val="center"/>
            </w:pPr>
            <w:r w:rsidRPr="00C802CA">
              <w:rPr>
                <w:sz w:val="24"/>
                <w:szCs w:val="24"/>
              </w:rPr>
              <w:t>Цена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jc w:val="center"/>
            </w:pPr>
            <w:r w:rsidRPr="00C802CA">
              <w:rPr>
                <w:w w:val="99"/>
                <w:sz w:val="24"/>
                <w:szCs w:val="24"/>
              </w:rPr>
              <w:t>эксплуатацию</w:t>
            </w: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144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1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3E5E" w:rsidRPr="00C802CA" w:rsidRDefault="003D3E5E" w:rsidP="00B01116"/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281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jc w:val="center"/>
            </w:pPr>
            <w:r w:rsidRPr="00C802CA">
              <w:rPr>
                <w:sz w:val="24"/>
                <w:szCs w:val="24"/>
              </w:rPr>
              <w:t>кг/сут. (Р1)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jc w:val="center"/>
            </w:pPr>
            <w:r w:rsidRPr="00C802CA">
              <w:rPr>
                <w:sz w:val="24"/>
                <w:szCs w:val="24"/>
              </w:rPr>
              <w:t>ки, кВт/ч (Р2)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jc w:val="center"/>
            </w:pPr>
            <w:r w:rsidRPr="00C802CA">
              <w:rPr>
                <w:sz w:val="24"/>
                <w:szCs w:val="24"/>
              </w:rPr>
              <w:t>(Р3)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jc w:val="center"/>
            </w:pPr>
            <w:r w:rsidRPr="00C802CA">
              <w:rPr>
                <w:sz w:val="24"/>
                <w:szCs w:val="24"/>
              </w:rPr>
              <w:t>в год</w:t>
            </w: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273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7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7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7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0,85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7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3,8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7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1 800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7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305,0</w:t>
            </w: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271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2 300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400,0</w:t>
            </w: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271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4,5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0,87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4,2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2 100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6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610,0</w:t>
            </w: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27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8"/>
                <w:sz w:val="24"/>
                <w:szCs w:val="24"/>
              </w:rPr>
              <w:t>Образец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0,92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4,8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2 500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</w:pPr>
            <w:r w:rsidRPr="00C802CA">
              <w:rPr>
                <w:w w:val="99"/>
                <w:sz w:val="24"/>
                <w:szCs w:val="24"/>
              </w:rPr>
              <w:t>680,0</w:t>
            </w: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  <w:tr w:rsidR="003D3E5E" w:rsidTr="00A002F5">
        <w:trPr>
          <w:trHeight w:val="27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  <w:rPr>
                <w:w w:val="98"/>
                <w:sz w:val="24"/>
                <w:szCs w:val="24"/>
              </w:rPr>
            </w:pPr>
            <w:r>
              <w:rPr>
                <w:w w:val="98"/>
                <w:sz w:val="24"/>
                <w:szCs w:val="24"/>
              </w:rPr>
              <w:t>Коэффициент весомости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0,5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0,2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D3E5E" w:rsidRPr="00C802CA" w:rsidRDefault="003D3E5E" w:rsidP="00B01116">
            <w:pPr>
              <w:spacing w:line="265" w:lineRule="exact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D3E5E" w:rsidRDefault="003D3E5E" w:rsidP="00B01116">
            <w:pPr>
              <w:rPr>
                <w:sz w:val="2"/>
                <w:szCs w:val="2"/>
              </w:rPr>
            </w:pPr>
          </w:p>
        </w:tc>
      </w:tr>
    </w:tbl>
    <w:p w:rsidR="003D3E5E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Default="003D3E5E" w:rsidP="00F71972">
      <w:pPr>
        <w:ind w:firstLine="567"/>
        <w:jc w:val="both"/>
        <w:rPr>
          <w:sz w:val="28"/>
          <w:szCs w:val="28"/>
        </w:rPr>
      </w:pPr>
    </w:p>
    <w:p w:rsidR="003D3E5E" w:rsidRDefault="003D3E5E" w:rsidP="00F7197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7. Инвестиции в инновационном процессе</w:t>
      </w:r>
    </w:p>
    <w:p w:rsidR="003D3E5E" w:rsidRPr="006E5D92" w:rsidRDefault="003D3E5E" w:rsidP="00F71972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 xml:space="preserve">Инновационная деятельность как объект инвестирования. Виды и свойства инвестиций. Источники инвестиций. Инвестиционный проект. Документы инновационного проекта. Бизнес-план. Инвестиционная привлекательность проектов и программ в инновационной деятельности. Факторы инвестиционной привлекательности. Отраслевая инвестиционная привлекательность. Внутрикорпоративная инвестиционная привлекательность. Критерии инвестиционной привлекательности. Обоснование экономической эффективности проекта. Показатели экономической эффективности. Норма прибыли при финансировании инновационных проектов. Бюджетная эффективность проекта. </w:t>
      </w:r>
    </w:p>
    <w:p w:rsidR="003D3E5E" w:rsidRDefault="003D3E5E" w:rsidP="00F71972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3D3E5E" w:rsidRDefault="003D3E5E" w:rsidP="00F7197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деятельность как объект инвестирования. </w:t>
      </w:r>
    </w:p>
    <w:p w:rsidR="003D3E5E" w:rsidRDefault="003D3E5E" w:rsidP="00F7197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свойства инвестиций. </w:t>
      </w:r>
    </w:p>
    <w:p w:rsidR="003D3E5E" w:rsidRDefault="003D3E5E" w:rsidP="00F7197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инвестиций. </w:t>
      </w:r>
    </w:p>
    <w:p w:rsidR="003D3E5E" w:rsidRDefault="003D3E5E" w:rsidP="00F7197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Инвестиционный проект. </w:t>
      </w:r>
    </w:p>
    <w:p w:rsidR="003D3E5E" w:rsidRDefault="003D3E5E" w:rsidP="00F7197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инновационного проекта. </w:t>
      </w:r>
    </w:p>
    <w:p w:rsidR="003D3E5E" w:rsidRDefault="003D3E5E" w:rsidP="00F7197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Бизнес-план. </w:t>
      </w:r>
    </w:p>
    <w:p w:rsidR="003D3E5E" w:rsidRDefault="003D3E5E" w:rsidP="00F7197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Инвестиционная привлекательность проектов и программ в инновационной деятельности. </w:t>
      </w:r>
    </w:p>
    <w:p w:rsidR="003D3E5E" w:rsidRDefault="003D3E5E" w:rsidP="00F7197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 инвестиционной привлекательности. </w:t>
      </w:r>
    </w:p>
    <w:p w:rsidR="003D3E5E" w:rsidRDefault="003D3E5E" w:rsidP="00F7197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инвестиционная привлекательность. </w:t>
      </w:r>
    </w:p>
    <w:p w:rsidR="003D3E5E" w:rsidRDefault="003D3E5E" w:rsidP="00F71972">
      <w:pPr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Внутрикорпоративная инвестиционная привлекательность. </w:t>
      </w:r>
    </w:p>
    <w:p w:rsidR="003D3E5E" w:rsidRDefault="003D3E5E" w:rsidP="00450788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D3E5E" w:rsidRDefault="003D3E5E" w:rsidP="00076332">
      <w:pPr>
        <w:spacing w:line="247" w:lineRule="auto"/>
        <w:ind w:left="140" w:firstLine="708"/>
        <w:jc w:val="both"/>
        <w:rPr>
          <w:sz w:val="27"/>
          <w:szCs w:val="27"/>
        </w:rPr>
      </w:pPr>
      <w:r w:rsidRPr="00076332">
        <w:rPr>
          <w:i/>
          <w:sz w:val="27"/>
          <w:szCs w:val="27"/>
          <w:u w:val="single"/>
        </w:rPr>
        <w:t>Задача 1.</w:t>
      </w:r>
      <w:r>
        <w:rPr>
          <w:sz w:val="27"/>
          <w:szCs w:val="27"/>
        </w:rPr>
        <w:t xml:space="preserve"> Косметологическая фирма реализует инновационный проект омолаживающего косметического средства. Проект рассчитан на 3 года. Выручка от продажи средства в 1-й год реализации проекта 1 450 тыс. руб. В дальнейшем ежегодно она будет увеличиваться на 9 %. Производственная себестоимость средства в 1-й год реализации проекта 580 тыс. руб В дальнейшем ежегодно она будет увеличиваться на 9 %. Для реализации проекта необходимо приобрести технологическую линию стоимостью 1 700 тыс. руб Ликвидационная стоимость оборудования составляет 13 % от первоначальной стоимости. Амортизация начисляется равномерно. Цена капитала 17 %. Налог на прибыль 25 %. Выгоден ли такой проект? Почему?</w:t>
      </w:r>
    </w:p>
    <w:p w:rsidR="003D3E5E" w:rsidRDefault="003D3E5E" w:rsidP="00076332">
      <w:pPr>
        <w:spacing w:line="247" w:lineRule="auto"/>
        <w:ind w:left="140" w:firstLine="708"/>
        <w:jc w:val="both"/>
      </w:pPr>
    </w:p>
    <w:p w:rsidR="003D3E5E" w:rsidRDefault="003D3E5E" w:rsidP="00BA5881">
      <w:pPr>
        <w:spacing w:line="237" w:lineRule="auto"/>
        <w:ind w:right="146" w:firstLine="708"/>
        <w:jc w:val="both"/>
      </w:pPr>
      <w:r w:rsidRPr="00076332">
        <w:rPr>
          <w:i/>
          <w:sz w:val="27"/>
          <w:szCs w:val="27"/>
          <w:u w:val="single"/>
        </w:rPr>
        <w:t xml:space="preserve">Задача </w:t>
      </w:r>
      <w:r>
        <w:rPr>
          <w:i/>
          <w:sz w:val="27"/>
          <w:szCs w:val="27"/>
          <w:u w:val="single"/>
        </w:rPr>
        <w:t>2</w:t>
      </w:r>
      <w:r w:rsidRPr="00076332">
        <w:rPr>
          <w:i/>
          <w:sz w:val="27"/>
          <w:szCs w:val="27"/>
          <w:u w:val="single"/>
        </w:rPr>
        <w:t>.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>Компания занимается производством строительных смесей. По объемам производства продукции занимает одно из ведущих мест в отрасли. Ежегодно предприятие производило более 1 224 тыс. т продукции. Занять лидирующие позиции на рынке компании удалось после внедрения инновационной технологии добычи сырья. Инвестиции в инновационный проект составили 900 тыс. у.е. Новая технология позволила сократить себестоимость продукции на 4 %. Производственная себестоимость 1 т до внедрения инновации составляла 150 у.е. Цена на продукцию после внедрения инновации снизилась на 2 % и составила 170 у.е. за 1 т. Объем производства увеличился по причине возросшего спроса на 12 %. Цена капитала 18 %. Рассчитать эффект от инновации, принимая во внимание, что компания будет сохранять преимущества в течение 3 лет.</w:t>
      </w:r>
    </w:p>
    <w:p w:rsidR="003D3E5E" w:rsidRDefault="003D3E5E" w:rsidP="003F57AA">
      <w:pPr>
        <w:ind w:firstLine="567"/>
        <w:jc w:val="both"/>
        <w:rPr>
          <w:b/>
          <w:sz w:val="28"/>
          <w:szCs w:val="28"/>
        </w:rPr>
      </w:pPr>
    </w:p>
    <w:p w:rsidR="003D3E5E" w:rsidRDefault="003D3E5E" w:rsidP="003F57A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8. Экономическая эффективность инновационных проектов</w:t>
      </w:r>
    </w:p>
    <w:p w:rsidR="003D3E5E" w:rsidRDefault="003D3E5E" w:rsidP="003F5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эффективности инновационных проектов. Экономическая эффективность инновационного проекта и методы ее оценки. </w:t>
      </w:r>
      <w:r w:rsidRPr="006E5D92">
        <w:rPr>
          <w:sz w:val="28"/>
          <w:szCs w:val="28"/>
        </w:rPr>
        <w:t>Обоснование экономической эффективности проекта. Показатели экономической эффективности. Норма прибыли при финансировании инновационных проектов. Б</w:t>
      </w:r>
      <w:r>
        <w:rPr>
          <w:sz w:val="28"/>
          <w:szCs w:val="28"/>
        </w:rPr>
        <w:t>юджетная эффективность проекта. Социальная эффективность инновационного проекта.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Методы оценки эффективности инновационных проектов.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Дисконтирование, место дисконтирования в оценке эффективности инновационных проектов.</w:t>
      </w:r>
    </w:p>
    <w:p w:rsidR="003D3E5E" w:rsidRDefault="003D3E5E" w:rsidP="003F57AA">
      <w:pPr>
        <w:shd w:val="clear" w:color="auto" w:fill="FFFFFF"/>
        <w:tabs>
          <w:tab w:val="left" w:pos="851"/>
          <w:tab w:val="left" w:pos="1080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3D3E5E" w:rsidRDefault="003D3E5E" w:rsidP="003F57AA">
      <w:pPr>
        <w:numPr>
          <w:ilvl w:val="0"/>
          <w:numId w:val="26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Виды эффективности инновационных проектов.</w:t>
      </w:r>
    </w:p>
    <w:p w:rsidR="003D3E5E" w:rsidRDefault="003D3E5E" w:rsidP="003F57AA">
      <w:pPr>
        <w:numPr>
          <w:ilvl w:val="0"/>
          <w:numId w:val="26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 инновационного проекта и методы ее оценки.</w:t>
      </w:r>
    </w:p>
    <w:p w:rsidR="003D3E5E" w:rsidRDefault="003D3E5E" w:rsidP="003F57AA">
      <w:pPr>
        <w:numPr>
          <w:ilvl w:val="0"/>
          <w:numId w:val="26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Бюджетная эффективность.</w:t>
      </w:r>
    </w:p>
    <w:p w:rsidR="003D3E5E" w:rsidRDefault="003D3E5E" w:rsidP="003F57AA">
      <w:pPr>
        <w:numPr>
          <w:ilvl w:val="0"/>
          <w:numId w:val="26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эффективность инновационного проекта.</w:t>
      </w:r>
    </w:p>
    <w:p w:rsidR="003D3E5E" w:rsidRDefault="003D3E5E" w:rsidP="003F57AA">
      <w:pPr>
        <w:numPr>
          <w:ilvl w:val="0"/>
          <w:numId w:val="26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Методы оценки эффективности инновационных проектов.</w:t>
      </w:r>
    </w:p>
    <w:p w:rsidR="003D3E5E" w:rsidRDefault="003D3E5E" w:rsidP="003F57AA">
      <w:pPr>
        <w:numPr>
          <w:ilvl w:val="0"/>
          <w:numId w:val="26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Дисконтирование, место дисконтирования в оценке эффективности инновационных проектов.</w:t>
      </w:r>
    </w:p>
    <w:p w:rsidR="003D3E5E" w:rsidRDefault="003D3E5E" w:rsidP="003F57AA">
      <w:pPr>
        <w:ind w:firstLine="567"/>
        <w:jc w:val="both"/>
        <w:rPr>
          <w:i/>
          <w:sz w:val="28"/>
          <w:szCs w:val="28"/>
          <w:u w:val="single"/>
        </w:rPr>
      </w:pPr>
    </w:p>
    <w:p w:rsidR="003D3E5E" w:rsidRPr="00B01659" w:rsidRDefault="003D3E5E" w:rsidP="003F57AA">
      <w:pPr>
        <w:ind w:firstLine="567"/>
        <w:jc w:val="both"/>
        <w:rPr>
          <w:i/>
          <w:sz w:val="28"/>
          <w:szCs w:val="28"/>
          <w:u w:val="single"/>
        </w:rPr>
      </w:pPr>
      <w:r w:rsidRPr="00B01659">
        <w:rPr>
          <w:i/>
          <w:sz w:val="28"/>
          <w:szCs w:val="28"/>
          <w:u w:val="single"/>
        </w:rPr>
        <w:t xml:space="preserve">Задача 1. </w:t>
      </w:r>
    </w:p>
    <w:p w:rsidR="003D3E5E" w:rsidRPr="00584666" w:rsidRDefault="003D3E5E" w:rsidP="003F57AA">
      <w:pPr>
        <w:ind w:firstLine="567"/>
        <w:jc w:val="both"/>
        <w:rPr>
          <w:sz w:val="28"/>
          <w:szCs w:val="28"/>
        </w:rPr>
      </w:pPr>
      <w:r w:rsidRPr="00584666">
        <w:rPr>
          <w:sz w:val="28"/>
          <w:szCs w:val="28"/>
        </w:rPr>
        <w:t xml:space="preserve">Оценить инновационные проекты по критерию риска на основании данных таблицы 3.16. Сделать вывод. </w:t>
      </w:r>
    </w:p>
    <w:p w:rsidR="003D3E5E" w:rsidRPr="00584666" w:rsidRDefault="003D3E5E" w:rsidP="003F57AA">
      <w:pPr>
        <w:ind w:firstLine="567"/>
        <w:jc w:val="both"/>
        <w:rPr>
          <w:sz w:val="28"/>
          <w:szCs w:val="28"/>
        </w:rPr>
      </w:pPr>
      <w:r w:rsidRPr="00584666">
        <w:rPr>
          <w:sz w:val="28"/>
          <w:szCs w:val="28"/>
        </w:rPr>
        <w:t>Таблица 3.16 – Исходные данные для расчетов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67"/>
        <w:gridCol w:w="2569"/>
        <w:gridCol w:w="918"/>
        <w:gridCol w:w="709"/>
        <w:gridCol w:w="709"/>
        <w:gridCol w:w="850"/>
        <w:gridCol w:w="709"/>
      </w:tblGrid>
      <w:tr w:rsidR="003D3E5E" w:rsidRPr="00584666" w:rsidTr="000559A4">
        <w:tc>
          <w:tcPr>
            <w:tcW w:w="1367" w:type="dxa"/>
            <w:vMerge w:val="restart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Проект 1</w:t>
            </w:r>
          </w:p>
        </w:tc>
        <w:tc>
          <w:tcPr>
            <w:tcW w:w="256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Доходность, %</w:t>
            </w:r>
          </w:p>
        </w:tc>
        <w:tc>
          <w:tcPr>
            <w:tcW w:w="918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-17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-11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22</w:t>
            </w:r>
          </w:p>
        </w:tc>
      </w:tr>
      <w:tr w:rsidR="003D3E5E" w:rsidRPr="00584666" w:rsidTr="000559A4">
        <w:tc>
          <w:tcPr>
            <w:tcW w:w="1367" w:type="dxa"/>
            <w:vMerge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Вероятность, %</w:t>
            </w:r>
          </w:p>
        </w:tc>
        <w:tc>
          <w:tcPr>
            <w:tcW w:w="918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34</w:t>
            </w:r>
          </w:p>
        </w:tc>
      </w:tr>
      <w:tr w:rsidR="003D3E5E" w:rsidRPr="00584666" w:rsidTr="000559A4">
        <w:tc>
          <w:tcPr>
            <w:tcW w:w="1367" w:type="dxa"/>
            <w:vMerge w:val="restart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Проект 2</w:t>
            </w:r>
          </w:p>
        </w:tc>
        <w:tc>
          <w:tcPr>
            <w:tcW w:w="256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Доходность, %</w:t>
            </w:r>
          </w:p>
        </w:tc>
        <w:tc>
          <w:tcPr>
            <w:tcW w:w="918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-10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-5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20</w:t>
            </w:r>
          </w:p>
        </w:tc>
      </w:tr>
      <w:tr w:rsidR="003D3E5E" w:rsidRPr="00584666" w:rsidTr="000559A4">
        <w:tc>
          <w:tcPr>
            <w:tcW w:w="1367" w:type="dxa"/>
            <w:vMerge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Вероятность, %</w:t>
            </w:r>
          </w:p>
        </w:tc>
        <w:tc>
          <w:tcPr>
            <w:tcW w:w="918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3D3E5E" w:rsidRPr="00007D71" w:rsidRDefault="003D3E5E" w:rsidP="000559A4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32</w:t>
            </w:r>
          </w:p>
        </w:tc>
      </w:tr>
    </w:tbl>
    <w:p w:rsidR="003D3E5E" w:rsidRDefault="003D3E5E" w:rsidP="003F57AA">
      <w:pPr>
        <w:jc w:val="center"/>
        <w:rPr>
          <w:b/>
          <w:sz w:val="28"/>
          <w:szCs w:val="28"/>
        </w:rPr>
      </w:pPr>
    </w:p>
    <w:p w:rsidR="003D3E5E" w:rsidRDefault="003D3E5E" w:rsidP="003F57AA">
      <w:pPr>
        <w:spacing w:line="237" w:lineRule="auto"/>
        <w:ind w:right="146" w:firstLine="708"/>
        <w:jc w:val="both"/>
      </w:pPr>
      <w:r w:rsidRPr="00076332">
        <w:rPr>
          <w:i/>
          <w:sz w:val="27"/>
          <w:szCs w:val="27"/>
          <w:u w:val="single"/>
        </w:rPr>
        <w:t xml:space="preserve">Задача </w:t>
      </w:r>
      <w:r>
        <w:rPr>
          <w:i/>
          <w:sz w:val="27"/>
          <w:szCs w:val="27"/>
          <w:u w:val="single"/>
        </w:rPr>
        <w:t>2</w:t>
      </w:r>
      <w:r w:rsidRPr="00076332">
        <w:rPr>
          <w:i/>
          <w:sz w:val="27"/>
          <w:szCs w:val="27"/>
          <w:u w:val="single"/>
        </w:rPr>
        <w:t>.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>Компания занимается производством строительных смесей. По объемам производства продукции занимает одно из ведущих мест в отрасли. Ежегодно предприятие производило более 1 224 тыс. т продукции. Занять лидирующие позиции на рынке компании удалось после внедрения инновационной технологии добычи сырья. Инвестиции в инновационный проект составили 900 тыс. у.е. Новая технология позволила сократить себестоимость продукции на 4 %. Производственная себестоимость 1 т до внедрения инновации составляла 150 у.е. Цена на продукцию после внедрения инновации снизилась на 2 % и составила 170 у.е. за 1 т. Объем производства увеличился по причине возросшего спроса на 12 %. Цена капитала 18 %. Рассчитать эффект от инновации, принимая во внимание, что компания будет сохранять преимущества в течение 3 лет.</w:t>
      </w:r>
    </w:p>
    <w:p w:rsidR="003D3E5E" w:rsidRDefault="003D3E5E" w:rsidP="00450788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D3E5E" w:rsidRPr="00450788" w:rsidRDefault="003D3E5E" w:rsidP="00450788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D3E5E" w:rsidRPr="00450788" w:rsidRDefault="003D3E5E" w:rsidP="00212A97">
      <w:pPr>
        <w:ind w:firstLine="567"/>
        <w:jc w:val="center"/>
        <w:rPr>
          <w:b/>
          <w:sz w:val="28"/>
          <w:szCs w:val="28"/>
        </w:rPr>
      </w:pPr>
      <w:r w:rsidRPr="00450788">
        <w:rPr>
          <w:sz w:val="28"/>
          <w:szCs w:val="28"/>
        </w:rPr>
        <w:br w:type="page"/>
      </w:r>
      <w:r w:rsidRPr="00450788">
        <w:rPr>
          <w:b/>
          <w:sz w:val="28"/>
          <w:szCs w:val="28"/>
        </w:rPr>
        <w:t>Темы рефератов</w:t>
      </w:r>
    </w:p>
    <w:p w:rsidR="003D3E5E" w:rsidRPr="002C12BD" w:rsidRDefault="003D3E5E" w:rsidP="002C12BD">
      <w:pPr>
        <w:tabs>
          <w:tab w:val="left" w:pos="2244"/>
        </w:tabs>
        <w:ind w:firstLine="567"/>
        <w:jc w:val="both"/>
        <w:rPr>
          <w:b/>
          <w:sz w:val="28"/>
          <w:szCs w:val="28"/>
        </w:rPr>
      </w:pP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 Инновации: понятие, сущность инноваций, их основные функции.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 Классификационные признаки и группировки инноваций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3 Роль инновационной деятельности в повышении конкурентоспособности национальной экономики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4. Государственная поддержка инновационной деятельности как деятельности по производству и использованию инноваций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5. Понятие научно-инновационного потенциала. Проблемы его формирования и использования в современных условиях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 xml:space="preserve">6. Основные направления формирования инновационно восприимчивой национальной экономики 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7. Инновационная система – теоретические подходы к ее определению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8. Анализ опыта экономически развитых стран в формировании национальных инновационных систем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9. Обеспечение непрерывности жизненного цикла инноваций как основная задача эффективного формирования и развития национальной инновационной системы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10. Роль управления в эффективном функционировании и развитии инновационной системы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11. Роль инновационных менеджеров в создании национальной инновационной системы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12. Инновационное развитие – закон развития общества. Понятие инновационной спирали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13. Сущность и содержание инноваций. Функции инноваций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14. Основные классификации инноваций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15. Продуктовые и процессные инновации, основные проблемы их разработки и использования и пути решения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16. Технологические инновации как основа инновационных преобразований. Характеристика основных прогрессивных инновационных технологий. Хай-тек технологии. Основные проблемы их разработки и использования и пути решения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17. Объекты интеллектуальной собственности как инновации, основные проблемы их разработки и использования и пути решения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18. Понятие национальной экономики. Основные факторы ее устойчивого экономического развития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19. Сущность инновационной деятельности и ее роль в развитии национальной экономики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20. Понятие классификационных признаков. Классификация инноваций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21. Характеристика объектов интеллектуальной собственности как результатов инновационной деятельности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22. Сущность охраны прав на объекты интеллектуальной собственности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23. Основные проблемы введения объектов интеллектуальной собственности в гражданский оборот и пути их решения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24. Теоретические подходы к определению понятий «инновационная деятельность», «инновационный процесс», «инновационное развитие»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25. Цикличность в инновационном развитии. Понятие инновационных циклов и инновационной спирали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26. Структура научно-инновационных и инновационных циклов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27. Научная фаза научно-инновационного и инновационного циклов, типовая структура. Основные проблемы и пути их решения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28. Производственная фаза инновационного цикла, его типовая структура. Основные проблемы и пути их решения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29. Эксплуатационная фаза инновационного цикла, его типовая структура. Основные проблемы и пути их решения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30. Сущность процесса управления инновационной деятельностью. Понятие управляемой и управляющей подсистем системы управления инновационной сферой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31. Основные функции управления инновационной деятельностью. Их характеристика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32 Повышение наукоемкости производства как объект управления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33. Наукоемкость производства – понятие и показатели, ее характеризующие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34. Понятие инновационного процесса, инновационной деятельности и инноваций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35. Активизация инновационной деятельности как основное средство повышения эффективности национальной экономики</w:t>
      </w:r>
    </w:p>
    <w:p w:rsidR="003D3E5E" w:rsidRPr="002C12BD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>36. Сущность инновационного потенциала и его роль в повышении эффективности инновационной деятельности</w:t>
      </w:r>
    </w:p>
    <w:p w:rsidR="003D3E5E" w:rsidRPr="00113B87" w:rsidRDefault="003D3E5E" w:rsidP="002C12BD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12BD">
        <w:rPr>
          <w:color w:val="000000"/>
          <w:sz w:val="28"/>
          <w:szCs w:val="28"/>
        </w:rPr>
        <w:t xml:space="preserve">37. Характеристика основных составляющих инновационного </w:t>
      </w:r>
    </w:p>
    <w:p w:rsidR="003D3E5E" w:rsidRPr="00113B87" w:rsidRDefault="003D3E5E" w:rsidP="002C12BD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2C12BD">
        <w:rPr>
          <w:color w:val="000000"/>
          <w:sz w:val="28"/>
          <w:szCs w:val="28"/>
          <w:lang w:eastAsia="ru-RU"/>
        </w:rPr>
        <w:t>38.</w:t>
      </w:r>
      <w:r w:rsidRPr="00113B87">
        <w:rPr>
          <w:color w:val="000000"/>
          <w:sz w:val="28"/>
          <w:szCs w:val="28"/>
          <w:lang w:eastAsia="ru-RU"/>
        </w:rPr>
        <w:t xml:space="preserve"> Роль и место кадровой составляющей инновационного потенциала в инновационном развитии </w:t>
      </w:r>
      <w:r w:rsidRPr="002C12BD">
        <w:rPr>
          <w:color w:val="000000"/>
          <w:sz w:val="28"/>
          <w:szCs w:val="28"/>
          <w:lang w:eastAsia="ru-RU"/>
        </w:rPr>
        <w:t>страны</w:t>
      </w:r>
      <w:r w:rsidRPr="00113B87">
        <w:rPr>
          <w:color w:val="000000"/>
          <w:sz w:val="28"/>
          <w:szCs w:val="28"/>
          <w:lang w:eastAsia="ru-RU"/>
        </w:rPr>
        <w:t>. Проблемы его формирования и использования в современных условиях</w:t>
      </w:r>
    </w:p>
    <w:p w:rsidR="003D3E5E" w:rsidRPr="00113B87" w:rsidRDefault="003D3E5E" w:rsidP="002C12BD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2C12BD">
        <w:rPr>
          <w:color w:val="000000"/>
          <w:sz w:val="28"/>
          <w:szCs w:val="28"/>
          <w:lang w:eastAsia="ru-RU"/>
        </w:rPr>
        <w:t>39.</w:t>
      </w:r>
      <w:r w:rsidRPr="00113B87">
        <w:rPr>
          <w:color w:val="000000"/>
          <w:sz w:val="28"/>
          <w:szCs w:val="28"/>
          <w:lang w:eastAsia="ru-RU"/>
        </w:rPr>
        <w:t xml:space="preserve"> Основные направления повышения эффективности формирования, использования и развития кадровой составляющей инновационной деятельности в </w:t>
      </w:r>
      <w:r w:rsidRPr="002C12BD">
        <w:rPr>
          <w:color w:val="000000"/>
          <w:sz w:val="28"/>
          <w:szCs w:val="28"/>
          <w:lang w:eastAsia="ru-RU"/>
        </w:rPr>
        <w:t>стране.</w:t>
      </w:r>
    </w:p>
    <w:p w:rsidR="003D3E5E" w:rsidRPr="00450788" w:rsidRDefault="003D3E5E" w:rsidP="00450788">
      <w:pPr>
        <w:tabs>
          <w:tab w:val="left" w:pos="2244"/>
        </w:tabs>
        <w:ind w:firstLine="567"/>
        <w:jc w:val="both"/>
        <w:rPr>
          <w:sz w:val="28"/>
          <w:szCs w:val="28"/>
        </w:rPr>
      </w:pPr>
    </w:p>
    <w:p w:rsidR="003D3E5E" w:rsidRPr="00BC19DE" w:rsidRDefault="003D3E5E" w:rsidP="00212A97">
      <w:pPr>
        <w:ind w:firstLine="567"/>
        <w:jc w:val="center"/>
        <w:rPr>
          <w:b/>
          <w:sz w:val="28"/>
          <w:szCs w:val="28"/>
        </w:rPr>
      </w:pPr>
      <w:r w:rsidRPr="00450788">
        <w:rPr>
          <w:b/>
          <w:sz w:val="28"/>
          <w:szCs w:val="28"/>
        </w:rPr>
        <w:br w:type="page"/>
      </w:r>
      <w:r w:rsidRPr="00EE1311">
        <w:rPr>
          <w:b/>
          <w:sz w:val="28"/>
          <w:szCs w:val="28"/>
        </w:rPr>
        <w:t xml:space="preserve">Контрольные вопросы для </w:t>
      </w:r>
      <w:r>
        <w:rPr>
          <w:b/>
          <w:sz w:val="28"/>
          <w:szCs w:val="28"/>
        </w:rPr>
        <w:t>само</w:t>
      </w:r>
      <w:r w:rsidRPr="00EE1311">
        <w:rPr>
          <w:b/>
          <w:sz w:val="28"/>
          <w:szCs w:val="28"/>
        </w:rPr>
        <w:t>подготовки</w:t>
      </w:r>
    </w:p>
    <w:p w:rsidR="003D3E5E" w:rsidRDefault="003D3E5E" w:rsidP="00567437">
      <w:pPr>
        <w:jc w:val="center"/>
        <w:rPr>
          <w:b/>
          <w:sz w:val="28"/>
          <w:szCs w:val="28"/>
        </w:rPr>
      </w:pP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и виды инноваций.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Пять типичных изменений по Й. Шумпетеру.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и новшества.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инноваций.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Типология инноваций по различным классификационным признакам: предметное содержание, направленность, степень новизны, сферы разработки и распространения.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 направления общественного развития.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как источник экономического роста.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Экономические циклы Й. Шумпетера.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Вклад Н. Д.Кондратьева в развитие теории управления инновационной деятельностью.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характеристика технологических укладов.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Жизненный цикл инновации.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Понятие, содержание и основные этапы инновационного процесса.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сфера.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и характеристика основных элементов инновационной сферы: рынок новшеств, рынок капитала, рынок чистой конкуренции нововведений.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Инновационная инфраструктура как комплекс взаимосвязанных структур, обслуживающих и обеспечивающих реализацию инновационной деятельности.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государства в области поддержки инноваций.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инновационная политика как система мер, направленных на создание благоприятного экономического климата для осуществления инновационных процессов.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принципы государственной инновационной политики.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инструменты государственного регулирования инновационных процессов.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Зарубежный опыт государственной поддержки инновационной деятельности.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виды инновационных организаций.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инновационных организаций по источникам финансирования, отраслям знаний и отраслям народного хозяйства, по стадиям инновационного процесса, периоду действия, юридическому статусу и проч.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малых инновационных организаций в инновационном развитии экономики страны.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Малые формы инновационных оргструктур: спинофы, венчурные фирмы, малые творческие группы.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Концерны, консорциумы, ФПГ, стратегические альянсы и другие ассоциации и союзы – характеристика, место и роль в инновационном бизнесе.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инноваций в деятельности современного предприятия.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Сущность, цели, задачи инновационной политики предприятия.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инновационной стратегии.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стратегий эксплерентов, виолентов, патиентов и коммутантов.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рациональной организации инновационных процессов на предприятии.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формы реализации инновационной политики фирмы.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Функциональный, тематический и смешанный виды оргструктур инновационной деятельности.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деятельность как объект инвестирования.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свойства инвестиций.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инвестиций.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Инвестиционный проект.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инновационного проекта.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Бизнес-план.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Инвестиционная привлекательность проектов и программ в инновационной деятельности.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 инвестиционной привлекательности. </w:t>
      </w:r>
    </w:p>
    <w:p w:rsidR="003D3E5E" w:rsidRDefault="003D3E5E" w:rsidP="00567437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инвестиционная привлекательность. </w:t>
      </w:r>
    </w:p>
    <w:p w:rsidR="003D3E5E" w:rsidRDefault="003D3E5E" w:rsidP="0056743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Внутрикорпоративная инвестиционная привлекательность. </w:t>
      </w:r>
    </w:p>
    <w:p w:rsidR="003D3E5E" w:rsidRDefault="003D3E5E" w:rsidP="00567437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uk-UA"/>
        </w:rPr>
      </w:pPr>
    </w:p>
    <w:p w:rsidR="003D3E5E" w:rsidRDefault="003D3E5E" w:rsidP="00567437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uk-UA"/>
        </w:rPr>
      </w:pPr>
    </w:p>
    <w:p w:rsidR="003D3E5E" w:rsidRDefault="003D3E5E" w:rsidP="00567437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uk-UA"/>
        </w:rPr>
      </w:pPr>
    </w:p>
    <w:p w:rsidR="003D3E5E" w:rsidRPr="00E505C9" w:rsidRDefault="003D3E5E" w:rsidP="00E505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Вопросы к экзамену</w:t>
      </w:r>
    </w:p>
    <w:p w:rsidR="003D3E5E" w:rsidRDefault="003D3E5E" w:rsidP="00E505C9">
      <w:pPr>
        <w:jc w:val="both"/>
        <w:rPr>
          <w:sz w:val="28"/>
          <w:szCs w:val="28"/>
        </w:rPr>
      </w:pP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и виды инноваций.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Пять типичных изменений по Й. Шумпетеру.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и новшества.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инноваций.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Типология инноваций по различным классификационным признакам: предметное содержание, направленность, степень новизны, сферы разработки и распространения.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 направления общественного развития.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как источник экономического роста.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Экономические циклы Й. Шумпетера.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Вклад Н.Д. Кондратьева в развитие теории управления инновационной деятельностью.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характеристика технологических укладов.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Жизненный цикл инновации.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Понятие, содержание и основные этапы инновационного процесса.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сфера.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рынка новшеств как элемента инновационной сферы.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рынка капитала как элемента инновационной сферы.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рынка чистой конкуренции нововведений как элемента инновационной сферы.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инновационной инфраструктуры.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Элементы инновационной инфраструктуры.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государства в области поддержки инноваций.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инновационная политика.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задачи государственной инновационной политики.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Принципы государственной инновационной политики.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государственного регулирования инновационных процессов.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Инструменты государственного регулирования инновационных процессов.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Зарубежный опыт государственной поддержки инновационной деятельности.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виды инновационных организаций.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инновационных организаций по источникам финансирования.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инновационных организаций по отраслям знаний и отраслям народного хозяйства.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инновационных организаций по стадиям инновационного процесса.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инновационных организаций по периоду действия, и юридическому статусу.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малых инновационных организаций в инновационном развитии экономики страны.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Малые формы инновационных оргструктур: венчурные фирмы.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Малые формы инновационных оргструктур: малые творческие группы.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концернов и консорциумов как субъектов инновационного бизнеса.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ФПГ как субъекты инновационного бизнеса.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Стратегические альянсы как субъекты инновационного бизнеса.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инноваций в деятельности современного предприятия.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Сущность, цели, задачи инновационной политики предприятия.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и механизмы реализации инновационной политики государства.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инновационной стратегии предприятия.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стратегий эксплерентов.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стратегий виолентов.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стратегий патиентов.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стратегий коммутантов.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рациональной организации инновационных процессов на предприятии.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формы реализации инновационной политики фирмы.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Функциональная организационная структура в инновационной деятельности.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Смешанный тип организационной структуры в инновационной деятельности.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деятельность как объект инвестирования.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свойства инвестиций.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инвестиций.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Инвестиционный проект.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инновационного проекта.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Бизнес-план инновационного проекта и его разделы.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Инвестиционная привлекательность проектов и программ в инновационной деятельности.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 инвестиционной привлекательности. </w:t>
      </w:r>
    </w:p>
    <w:p w:rsidR="003D3E5E" w:rsidRDefault="003D3E5E" w:rsidP="00E505C9">
      <w:pPr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инвестиционная привлекательность. </w:t>
      </w:r>
    </w:p>
    <w:p w:rsidR="003D3E5E" w:rsidRDefault="003D3E5E" w:rsidP="00E505C9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Внутрикорпоративная инвестиционная привлекательность.</w:t>
      </w:r>
    </w:p>
    <w:p w:rsidR="003D3E5E" w:rsidRPr="007546B7" w:rsidRDefault="003D3E5E" w:rsidP="00E505C9">
      <w:pPr>
        <w:rPr>
          <w:szCs w:val="32"/>
        </w:rPr>
      </w:pPr>
    </w:p>
    <w:p w:rsidR="003D3E5E" w:rsidRDefault="003D3E5E" w:rsidP="00567437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uk-UA"/>
        </w:rPr>
      </w:pPr>
    </w:p>
    <w:p w:rsidR="003D3E5E" w:rsidRDefault="003D3E5E" w:rsidP="00567437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uk-UA"/>
        </w:rPr>
      </w:pPr>
    </w:p>
    <w:p w:rsidR="003D3E5E" w:rsidRDefault="003D3E5E" w:rsidP="00567437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uk-UA"/>
        </w:rPr>
      </w:pPr>
    </w:p>
    <w:p w:rsidR="003D3E5E" w:rsidRDefault="003D3E5E" w:rsidP="00567437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uk-UA"/>
        </w:rPr>
      </w:pPr>
    </w:p>
    <w:p w:rsidR="003D3E5E" w:rsidRPr="00E505C9" w:rsidRDefault="003D3E5E" w:rsidP="00567437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uk-UA"/>
        </w:rPr>
      </w:pPr>
    </w:p>
    <w:p w:rsidR="003D3E5E" w:rsidRPr="00BC19DE" w:rsidRDefault="003D3E5E" w:rsidP="00A11746">
      <w:pPr>
        <w:ind w:firstLine="567"/>
        <w:jc w:val="both"/>
        <w:rPr>
          <w:sz w:val="28"/>
          <w:szCs w:val="28"/>
        </w:rPr>
      </w:pPr>
    </w:p>
    <w:p w:rsidR="003D3E5E" w:rsidRDefault="003D3E5E" w:rsidP="00450788">
      <w:pPr>
        <w:shd w:val="clear" w:color="auto" w:fill="FFFFFF"/>
        <w:ind w:firstLine="567"/>
        <w:jc w:val="center"/>
        <w:rPr>
          <w:b/>
          <w:sz w:val="28"/>
          <w:szCs w:val="28"/>
        </w:rPr>
        <w:sectPr w:rsidR="003D3E5E" w:rsidSect="0045078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3E5E" w:rsidRDefault="003D3E5E" w:rsidP="00EA18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3D3E5E" w:rsidRDefault="003D3E5E" w:rsidP="00EA1872">
      <w:pPr>
        <w:jc w:val="center"/>
        <w:rPr>
          <w:b/>
          <w:sz w:val="28"/>
          <w:szCs w:val="28"/>
          <w:lang w:val="uk-UA"/>
        </w:rPr>
      </w:pPr>
    </w:p>
    <w:p w:rsidR="003D3E5E" w:rsidRDefault="003D3E5E" w:rsidP="00EA18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3D3E5E" w:rsidRPr="00467D7A" w:rsidRDefault="003D3E5E" w:rsidP="00EA1872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FD0A62">
        <w:rPr>
          <w:sz w:val="28"/>
          <w:szCs w:val="28"/>
          <w:lang w:val="uk-UA"/>
        </w:rPr>
        <w:t>Инновационный менеджмент [Электронное издание]: учеб. пособие / Т. В. Александрова; Перм. гос. нац. исслед. ун-т. – Электрон. дан. – Пермь, 2019. – Ч. 3. – 3 Мб; 153 с. – [Электронный ресурс]. – Режим доступа: https://cloud.mail.ru/public/4bud/2UyNqKHnu</w:t>
      </w:r>
    </w:p>
    <w:p w:rsidR="003D3E5E" w:rsidRPr="00FD0A62" w:rsidRDefault="003D3E5E" w:rsidP="00EA1872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D0A62">
        <w:rPr>
          <w:sz w:val="28"/>
          <w:szCs w:val="28"/>
          <w:lang w:val="uk-UA"/>
        </w:rPr>
        <w:t>Инновационный менеджмент [Электронный ресурс]: учеб. Пособие / Т. В. Александрова, Е. В. Шилова; Перм. гос. нац. исслед. ун-т. – Электрон. дан. – Пермь, 2019. – Ч. 2 – 2,07 Мб; 169 с. – [Электронный ресурс]. – Режим доступа: https://cloud.mail.ru/public/NmAg/Mk3HfdTaW</w:t>
      </w:r>
    </w:p>
    <w:p w:rsidR="003D3E5E" w:rsidRPr="00FD0A62" w:rsidRDefault="003D3E5E" w:rsidP="00EA1872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D0A62">
        <w:rPr>
          <w:sz w:val="28"/>
          <w:szCs w:val="28"/>
          <w:lang w:val="uk-UA"/>
        </w:rPr>
        <w:t>Прудникова, Л. В. Экономика и управление инновациями: курс лекций. – Витебск : УОт в«ВГТУ», 2016 – 120 с.  – [Электронный ресурс]. – Режим доступа: https://cloud.mail.ru/public/3esr/2HSdTC6SH</w:t>
      </w:r>
    </w:p>
    <w:p w:rsidR="003D3E5E" w:rsidRPr="00FD0A62" w:rsidRDefault="003D3E5E" w:rsidP="00EA1872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FD0A62">
        <w:rPr>
          <w:sz w:val="28"/>
          <w:szCs w:val="28"/>
          <w:lang w:val="uk-UA"/>
        </w:rPr>
        <w:t>Храмцова Н.А. Инновационная экономика: учебное пособие. – Омск: СибАДИ, 2019. – 129 с.  – [Электронный ресурс]. – Режим доступа: https://cloud.mail.ru/public/4yhD/3iemeYzTt</w:t>
      </w:r>
    </w:p>
    <w:p w:rsidR="003D3E5E" w:rsidRPr="00467D7A" w:rsidRDefault="003D3E5E" w:rsidP="00EA1872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FD0A62">
        <w:rPr>
          <w:sz w:val="28"/>
          <w:szCs w:val="28"/>
          <w:lang w:val="uk-UA"/>
        </w:rPr>
        <w:t>Экономика инноваций: учебное пособие. — М.:  Экономический факультет МГУ имени М.В. Ломоносова, 2016.  – [Электронный ресурс]. – Режим доступа: https://cloud.mail.ru/public/2uqv/EGXKrDEV9</w:t>
      </w:r>
    </w:p>
    <w:p w:rsidR="003D3E5E" w:rsidRDefault="003D3E5E" w:rsidP="00EA1872">
      <w:pPr>
        <w:jc w:val="center"/>
        <w:rPr>
          <w:b/>
          <w:sz w:val="28"/>
          <w:szCs w:val="28"/>
          <w:lang w:val="uk-UA"/>
        </w:rPr>
      </w:pPr>
    </w:p>
    <w:p w:rsidR="003D3E5E" w:rsidRPr="00467D7A" w:rsidRDefault="003D3E5E" w:rsidP="00EA1872">
      <w:pPr>
        <w:jc w:val="center"/>
        <w:rPr>
          <w:b/>
          <w:sz w:val="28"/>
          <w:szCs w:val="28"/>
        </w:rPr>
      </w:pPr>
      <w:r w:rsidRPr="00467D7A">
        <w:rPr>
          <w:b/>
          <w:sz w:val="28"/>
          <w:szCs w:val="28"/>
        </w:rPr>
        <w:t>Дополнительная литература</w:t>
      </w:r>
    </w:p>
    <w:p w:rsidR="003D3E5E" w:rsidRPr="00577137" w:rsidRDefault="003D3E5E" w:rsidP="00EA1872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77137">
        <w:rPr>
          <w:sz w:val="28"/>
          <w:szCs w:val="28"/>
          <w:lang w:val="uk-UA"/>
        </w:rPr>
        <w:t>Бабкина, Е. В. Инновационный менеджмент : учебное пособие / Е. В. Бабкина, П. Б. Пазушкин. – Ульяновск : УлГТУ, 2016. – 223 с. – [Электронный ресурс]. – Режим доступа: https://cloud.mail.ru/public/thZk/5qLbC78UN</w:t>
      </w:r>
      <w:r w:rsidRPr="00577137">
        <w:rPr>
          <w:sz w:val="28"/>
          <w:szCs w:val="28"/>
          <w:lang w:val="uk-UA"/>
        </w:rPr>
        <w:tab/>
      </w:r>
    </w:p>
    <w:p w:rsidR="003D3E5E" w:rsidRPr="00467D7A" w:rsidRDefault="003D3E5E" w:rsidP="00EA1872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577137">
        <w:rPr>
          <w:sz w:val="28"/>
          <w:szCs w:val="28"/>
          <w:lang w:val="uk-UA"/>
        </w:rPr>
        <w:t>Инновационная деятельность на предприятии: краткий курс лекций д ля студентов 2 курса бакалавриата (направления подготовки) 38.03.02 «Менеджмент» / Сост.: Л.А. Третьяк// ФГБОУ ВО «Саратовский ГАУ». – Саратов, 2016 – 77 с.  – [Электронный ресурс]. – Режим доступа: https://cloud.mail.ru/public/3W6Y/2TvyJaonV</w:t>
      </w:r>
      <w:r w:rsidRPr="00467D7A">
        <w:rPr>
          <w:sz w:val="28"/>
          <w:szCs w:val="28"/>
        </w:rPr>
        <w:tab/>
      </w:r>
    </w:p>
    <w:p w:rsidR="003D3E5E" w:rsidRPr="00467D7A" w:rsidRDefault="003D3E5E" w:rsidP="00EA1872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577137">
        <w:rPr>
          <w:sz w:val="28"/>
          <w:szCs w:val="28"/>
          <w:lang w:val="uk-UA"/>
        </w:rPr>
        <w:t xml:space="preserve">Инновационный менеджмент: учебное пособие / Семиглазов В.А. </w:t>
      </w:r>
      <w:r w:rsidRPr="00577137">
        <w:rPr>
          <w:sz w:val="28"/>
          <w:szCs w:val="28"/>
          <w:lang w:val="uk-UA"/>
        </w:rPr>
        <w:t xml:space="preserve"> Томск: ЦПП ТУСУР, 2014 </w:t>
      </w:r>
      <w:r w:rsidRPr="00577137">
        <w:rPr>
          <w:sz w:val="28"/>
          <w:szCs w:val="28"/>
          <w:lang w:val="uk-UA"/>
        </w:rPr>
        <w:t> 172 с.  – [Электронный ресурс]. – Режим доступа: https://cloud.mail.ru/public/p7Pz/28stvPdBr</w:t>
      </w:r>
      <w:r w:rsidRPr="00467D7A">
        <w:rPr>
          <w:sz w:val="28"/>
          <w:szCs w:val="28"/>
        </w:rPr>
        <w:t xml:space="preserve"> </w:t>
      </w:r>
    </w:p>
    <w:p w:rsidR="003D3E5E" w:rsidRPr="00467D7A" w:rsidRDefault="003D3E5E" w:rsidP="00EA1872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Pr="00577137">
        <w:rPr>
          <w:sz w:val="28"/>
          <w:szCs w:val="28"/>
          <w:lang w:val="uk-UA"/>
        </w:rPr>
        <w:t>Климова, Л. А. Инновационное развитие предприятия: [монография] / Л. А. Климова. – Могилев : Белорус.-Рос. ун-т, 2017. – 215 с. – [Электронный ресурс]. – Режим доступа: https://cloud.mail.ru/public/3jAR/5fNEcwbBs</w:t>
      </w:r>
    </w:p>
    <w:p w:rsidR="003D3E5E" w:rsidRPr="00467D7A" w:rsidRDefault="003D3E5E" w:rsidP="00EA1872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577137">
        <w:rPr>
          <w:sz w:val="28"/>
          <w:szCs w:val="28"/>
          <w:lang w:val="uk-UA"/>
        </w:rPr>
        <w:t>Основы инновационной деятельности: учебное пособие / Под общ. ред. проф. Б.И. Бедного. – Нижний Новгород: Изд-во Нижегородского госуниверситета, 2014 – 303 с. – [Электронный ресурс]. – Режим доступа: https://cloud.mail.ru/public/2pKX/2gSnaVxZZ</w:t>
      </w:r>
      <w:r w:rsidRPr="00467D7A">
        <w:rPr>
          <w:sz w:val="28"/>
          <w:szCs w:val="28"/>
        </w:rPr>
        <w:tab/>
      </w:r>
    </w:p>
    <w:p w:rsidR="003D3E5E" w:rsidRPr="00577137" w:rsidRDefault="003D3E5E" w:rsidP="00EA1872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577137">
        <w:rPr>
          <w:sz w:val="28"/>
          <w:szCs w:val="28"/>
          <w:lang w:val="uk-UA"/>
        </w:rPr>
        <w:t>Харин, А. А. Словарь инновационных терминов : учебно-методическое пособие / А. А. Харин, И. Л. Коленский, А. А. Харин (мл.). – М. ; Берлин : Директ-Медиа, 2016. – 255 с. – [Электронный ресурс]. – Режим доступа: https://cloud.mail.ru/public/Cvh5/Bgcuyukin</w:t>
      </w:r>
    </w:p>
    <w:p w:rsidR="003D3E5E" w:rsidRDefault="003D3E5E" w:rsidP="00EA1872">
      <w:pPr>
        <w:ind w:firstLine="567"/>
        <w:jc w:val="center"/>
        <w:rPr>
          <w:b/>
          <w:bCs/>
          <w:spacing w:val="-6"/>
          <w:sz w:val="28"/>
        </w:rPr>
      </w:pPr>
    </w:p>
    <w:p w:rsidR="003D3E5E" w:rsidRDefault="003D3E5E" w:rsidP="00EA1872">
      <w:pPr>
        <w:ind w:firstLine="567"/>
        <w:jc w:val="center"/>
        <w:rPr>
          <w:b/>
          <w:bCs/>
          <w:spacing w:val="-6"/>
          <w:sz w:val="28"/>
          <w:lang w:val="uk-UA"/>
        </w:rPr>
      </w:pPr>
      <w:r w:rsidRPr="00CB3B4E">
        <w:rPr>
          <w:b/>
          <w:bCs/>
          <w:spacing w:val="-6"/>
          <w:sz w:val="28"/>
        </w:rPr>
        <w:t>Периодическ</w:t>
      </w:r>
      <w:r>
        <w:rPr>
          <w:b/>
          <w:bCs/>
          <w:spacing w:val="-6"/>
          <w:sz w:val="28"/>
        </w:rPr>
        <w:t>ие издания</w:t>
      </w:r>
    </w:p>
    <w:p w:rsidR="003D3E5E" w:rsidRDefault="003D3E5E" w:rsidP="00EA1872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D357A">
        <w:rPr>
          <w:sz w:val="28"/>
          <w:szCs w:val="28"/>
        </w:rPr>
        <w:t xml:space="preserve">Вопросы инновационной экономики – Индексируется РИНЦ, Google Scholar – [Электронный ресурс]. – Режим доступа: </w:t>
      </w:r>
      <w:hyperlink r:id="rId9" w:history="1">
        <w:r w:rsidRPr="00AD357A">
          <w:rPr>
            <w:sz w:val="28"/>
            <w:szCs w:val="28"/>
          </w:rPr>
          <w:t>https://bgscience.ru/journals/vinec/archive/</w:t>
        </w:r>
      </w:hyperlink>
    </w:p>
    <w:p w:rsidR="003D3E5E" w:rsidRPr="00AD357A" w:rsidRDefault="003D3E5E" w:rsidP="00EA1872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AD357A">
        <w:rPr>
          <w:sz w:val="28"/>
          <w:szCs w:val="28"/>
        </w:rPr>
        <w:t xml:space="preserve">Справочник экономиста – [Электронный ресурс]. – Режим доступа: </w:t>
      </w:r>
      <w:hyperlink r:id="rId10" w:history="1">
        <w:r w:rsidRPr="00AD357A">
          <w:rPr>
            <w:sz w:val="28"/>
            <w:szCs w:val="28"/>
          </w:rPr>
          <w:t>http://www.profiz.ru/se/</w:t>
        </w:r>
      </w:hyperlink>
    </w:p>
    <w:p w:rsidR="003D3E5E" w:rsidRPr="00AD357A" w:rsidRDefault="003D3E5E" w:rsidP="00EA1872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AD357A">
        <w:rPr>
          <w:sz w:val="28"/>
          <w:szCs w:val="28"/>
        </w:rPr>
        <w:t xml:space="preserve">Креативная экономика – Индексируется РИНЦ, Google Scholar, Ulrich’s. – [Электронный ресурс]. – Режим доступа: </w:t>
      </w:r>
      <w:hyperlink r:id="rId11" w:history="1">
        <w:r w:rsidRPr="00AD357A">
          <w:rPr>
            <w:sz w:val="28"/>
            <w:szCs w:val="28"/>
          </w:rPr>
          <w:t>https://bgscience.ru/journals/ce/archive/</w:t>
        </w:r>
      </w:hyperlink>
    </w:p>
    <w:p w:rsidR="003D3E5E" w:rsidRPr="00AD357A" w:rsidRDefault="003D3E5E" w:rsidP="00EA1872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Pr="00AD357A">
        <w:rPr>
          <w:sz w:val="28"/>
          <w:szCs w:val="28"/>
        </w:rPr>
        <w:t xml:space="preserve">Российское предпринимательство – Индексируется РИНЦ, Google Scholar  – [Электронный ресурс]. – Режим доступа: </w:t>
      </w:r>
      <w:hyperlink r:id="rId12" w:history="1">
        <w:r w:rsidRPr="00AD357A">
          <w:rPr>
            <w:sz w:val="28"/>
            <w:szCs w:val="28"/>
          </w:rPr>
          <w:t>https://bgscience.ru/journals/rp/archive/</w:t>
        </w:r>
      </w:hyperlink>
    </w:p>
    <w:p w:rsidR="003D3E5E" w:rsidRPr="00AD357A" w:rsidRDefault="003D3E5E" w:rsidP="00EA1872">
      <w:pPr>
        <w:pStyle w:val="a0"/>
        <w:ind w:left="0"/>
        <w:jc w:val="both"/>
        <w:rPr>
          <w:sz w:val="28"/>
          <w:szCs w:val="28"/>
        </w:rPr>
      </w:pPr>
    </w:p>
    <w:p w:rsidR="003D3E5E" w:rsidRPr="0047296D" w:rsidRDefault="003D3E5E" w:rsidP="00EA1872">
      <w:pPr>
        <w:pStyle w:val="Heading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rFonts w:ascii="Times New Roman" w:hAnsi="Times New Roman"/>
          <w:sz w:val="28"/>
          <w:szCs w:val="28"/>
        </w:rPr>
      </w:pPr>
      <w:r w:rsidRPr="0047296D">
        <w:rPr>
          <w:rFonts w:ascii="Times New Roman" w:hAnsi="Times New Roman"/>
          <w:sz w:val="28"/>
          <w:szCs w:val="28"/>
        </w:rPr>
        <w:t>Интернет –  ресурсы</w:t>
      </w:r>
    </w:p>
    <w:p w:rsidR="003D3E5E" w:rsidRDefault="003D3E5E" w:rsidP="00EA1872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D357A">
        <w:rPr>
          <w:sz w:val="28"/>
          <w:szCs w:val="28"/>
        </w:rPr>
        <w:t>http://elibrary.ru – Научная электронная библиотека – крупнейший российский информационно-аналитический портал в области науки, технологии, медицины и образования, содержащий рефераты и полные тексты более 19 млн. научных статей и публикаций, в том числе электронные версии более 3900 российс</w:t>
      </w:r>
      <w:r>
        <w:rPr>
          <w:sz w:val="28"/>
          <w:szCs w:val="28"/>
        </w:rPr>
        <w:t>ких научно-технических журналов</w:t>
      </w:r>
    </w:p>
    <w:p w:rsidR="003D3E5E" w:rsidRDefault="003D3E5E" w:rsidP="00EA1872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AD357A">
        <w:rPr>
          <w:sz w:val="28"/>
          <w:szCs w:val="28"/>
        </w:rPr>
        <w:t>http://data.worldbank.org/russian – база данных Всемирного банка «Показатели мирового развития (ПМР)» охватывает обширный набор экономических, социальных и экологических показателей, основанных на данных Всемирного банка и более 30 учреждений-партнеров. Она включает в себя более 900 показателей по 210 странам за период с 1960 года. Все показатели можно не только просмотреть в табличном и графическом виде на экране, но и своб</w:t>
      </w:r>
      <w:r>
        <w:rPr>
          <w:sz w:val="28"/>
          <w:szCs w:val="28"/>
        </w:rPr>
        <w:t>одно скачать в формате MS Excel</w:t>
      </w:r>
    </w:p>
    <w:p w:rsidR="003D3E5E" w:rsidRDefault="003D3E5E" w:rsidP="00EA1872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D357A">
        <w:rPr>
          <w:sz w:val="28"/>
          <w:szCs w:val="28"/>
        </w:rPr>
        <w:t>http://www.ssrn.com/ – The Social Science Research Network (SSRN) – сайт, созданный рядом ведущих экономистов мира, на котором публикуются предварительные результаты научных исследований по вс</w:t>
      </w:r>
      <w:r>
        <w:rPr>
          <w:sz w:val="28"/>
          <w:szCs w:val="28"/>
        </w:rPr>
        <w:t>ем разделам экономической науки</w:t>
      </w:r>
    </w:p>
    <w:p w:rsidR="003D3E5E" w:rsidRPr="00AD357A" w:rsidRDefault="003D3E5E" w:rsidP="00EA1872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AD357A">
        <w:rPr>
          <w:sz w:val="28"/>
          <w:szCs w:val="28"/>
        </w:rPr>
        <w:t>http://search.ebscohost.com/ - электронные ресурсы компании EBSCO Publishing. База данных Business Source Premier содержит полные тексты более чем 2300 журналов и полные тексты статей из более</w:t>
      </w:r>
      <w:r>
        <w:rPr>
          <w:sz w:val="28"/>
          <w:szCs w:val="28"/>
        </w:rPr>
        <w:t xml:space="preserve"> чем 1100 рецензируемых изданий</w:t>
      </w:r>
    </w:p>
    <w:p w:rsidR="003D3E5E" w:rsidRPr="00E47B6E" w:rsidRDefault="003D3E5E" w:rsidP="00EA1872">
      <w:pPr>
        <w:jc w:val="center"/>
        <w:rPr>
          <w:b/>
          <w:sz w:val="28"/>
          <w:szCs w:val="28"/>
          <w:lang w:val="uk-UA"/>
        </w:rPr>
      </w:pPr>
    </w:p>
    <w:p w:rsidR="003D3E5E" w:rsidRPr="00EA1872" w:rsidRDefault="003D3E5E" w:rsidP="00450788">
      <w:pPr>
        <w:shd w:val="clear" w:color="auto" w:fill="FFFFFF"/>
        <w:ind w:firstLine="567"/>
        <w:jc w:val="center"/>
        <w:rPr>
          <w:b/>
          <w:sz w:val="28"/>
          <w:szCs w:val="28"/>
          <w:lang w:val="uk-UA"/>
        </w:rPr>
      </w:pPr>
    </w:p>
    <w:p w:rsidR="003D3E5E" w:rsidRDefault="003D3E5E" w:rsidP="00450788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3D3E5E" w:rsidRDefault="003D3E5E" w:rsidP="00450788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3D3E5E" w:rsidRDefault="003D3E5E" w:rsidP="00450788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Ольга Алексеевна Удалых</w:t>
      </w: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Экономика и организация инновационной деятельности</w:t>
      </w: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организации самостоятельной работы</w:t>
      </w:r>
    </w:p>
    <w:p w:rsidR="003D3E5E" w:rsidRPr="005C69C0" w:rsidRDefault="003D3E5E" w:rsidP="00EA1872">
      <w:pPr>
        <w:ind w:firstLine="567"/>
        <w:jc w:val="center"/>
        <w:rPr>
          <w:sz w:val="28"/>
          <w:szCs w:val="28"/>
        </w:rPr>
      </w:pPr>
      <w:r w:rsidRPr="005C69C0">
        <w:rPr>
          <w:sz w:val="28"/>
          <w:szCs w:val="28"/>
        </w:rPr>
        <w:t xml:space="preserve">для студентов направлений подготовки </w:t>
      </w:r>
    </w:p>
    <w:p w:rsidR="003D3E5E" w:rsidRPr="005C69C0" w:rsidRDefault="003D3E5E" w:rsidP="00EA187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38.03</w:t>
      </w:r>
      <w:r w:rsidRPr="005C69C0">
        <w:rPr>
          <w:sz w:val="28"/>
          <w:szCs w:val="28"/>
        </w:rPr>
        <w:t>.01 Экономика</w:t>
      </w:r>
    </w:p>
    <w:p w:rsidR="003D3E5E" w:rsidRPr="00375C05" w:rsidRDefault="003D3E5E" w:rsidP="00EA1872">
      <w:pPr>
        <w:ind w:firstLine="567"/>
        <w:jc w:val="center"/>
        <w:rPr>
          <w:sz w:val="28"/>
          <w:szCs w:val="28"/>
          <w:lang w:val="uk-UA"/>
        </w:rPr>
      </w:pPr>
      <w:r w:rsidRPr="005C69C0">
        <w:rPr>
          <w:sz w:val="28"/>
          <w:szCs w:val="28"/>
        </w:rPr>
        <w:t xml:space="preserve">образовательного уровня </w:t>
      </w:r>
      <w:r>
        <w:rPr>
          <w:sz w:val="28"/>
          <w:szCs w:val="28"/>
        </w:rPr>
        <w:t>бакалавр</w:t>
      </w:r>
      <w:r>
        <w:rPr>
          <w:sz w:val="28"/>
          <w:szCs w:val="28"/>
          <w:lang w:val="uk-UA"/>
        </w:rPr>
        <w:t>иат</w:t>
      </w:r>
    </w:p>
    <w:p w:rsidR="003D3E5E" w:rsidRPr="007B3C10" w:rsidRDefault="003D3E5E" w:rsidP="00EA1872">
      <w:pPr>
        <w:ind w:firstLine="567"/>
        <w:jc w:val="center"/>
        <w:rPr>
          <w:sz w:val="28"/>
          <w:szCs w:val="28"/>
        </w:rPr>
      </w:pPr>
      <w:r w:rsidRPr="005C69C0">
        <w:rPr>
          <w:sz w:val="28"/>
          <w:szCs w:val="28"/>
        </w:rPr>
        <w:t>всех форм обучения</w:t>
      </w:r>
    </w:p>
    <w:p w:rsidR="003D3E5E" w:rsidRPr="009804F6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  <w:r w:rsidRPr="00BA3B29">
        <w:rPr>
          <w:sz w:val="28"/>
          <w:szCs w:val="28"/>
        </w:rPr>
        <w:t>Редакция в авторском исполнении</w:t>
      </w: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A3B29">
        <w:rPr>
          <w:sz w:val="28"/>
          <w:szCs w:val="28"/>
        </w:rPr>
        <w:t xml:space="preserve">омпьютерная верстка: </w:t>
      </w:r>
      <w:r>
        <w:rPr>
          <w:sz w:val="28"/>
          <w:szCs w:val="28"/>
        </w:rPr>
        <w:t>О.А. Удалых</w:t>
      </w: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  <w:lang w:val="uk-UA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  <w:lang w:val="uk-UA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  <w:lang w:val="uk-UA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  <w:lang w:val="uk-UA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  <w:lang w:val="uk-UA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  <w:lang w:val="uk-UA"/>
        </w:rPr>
      </w:pPr>
    </w:p>
    <w:p w:rsidR="003D3E5E" w:rsidRPr="00550B71" w:rsidRDefault="003D3E5E" w:rsidP="00EA1872">
      <w:pPr>
        <w:ind w:firstLine="567"/>
        <w:jc w:val="center"/>
        <w:rPr>
          <w:sz w:val="28"/>
          <w:szCs w:val="28"/>
          <w:lang w:val="uk-UA"/>
        </w:rPr>
      </w:pP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86157</w:t>
      </w:r>
      <w:r w:rsidRPr="00BA3B29">
        <w:rPr>
          <w:sz w:val="28"/>
          <w:szCs w:val="28"/>
        </w:rPr>
        <w:t xml:space="preserve">, </w:t>
      </w:r>
      <w:r>
        <w:rPr>
          <w:sz w:val="28"/>
          <w:szCs w:val="28"/>
        </w:rPr>
        <w:t>ДНР, г.Макеевка, ул. Островского, 16</w:t>
      </w:r>
    </w:p>
    <w:p w:rsidR="003D3E5E" w:rsidRPr="00BA3B29" w:rsidRDefault="003D3E5E" w:rsidP="00EA1872">
      <w:pPr>
        <w:ind w:firstLine="567"/>
        <w:jc w:val="center"/>
        <w:rPr>
          <w:sz w:val="28"/>
          <w:szCs w:val="28"/>
        </w:rPr>
      </w:pPr>
    </w:p>
    <w:p w:rsidR="003D3E5E" w:rsidRDefault="003D3E5E" w:rsidP="00EA187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ГОУ ВПО «Донбасская аграрная академия»</w:t>
      </w:r>
    </w:p>
    <w:sectPr w:rsidR="003D3E5E" w:rsidSect="0045078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E5E" w:rsidRDefault="003D3E5E" w:rsidP="00A11746">
      <w:r>
        <w:separator/>
      </w:r>
    </w:p>
  </w:endnote>
  <w:endnote w:type="continuationSeparator" w:id="1">
    <w:p w:rsidR="003D3E5E" w:rsidRDefault="003D3E5E" w:rsidP="00A11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E5E" w:rsidRDefault="003D3E5E">
    <w:pPr>
      <w:pStyle w:val="Footer"/>
      <w:jc w:val="center"/>
    </w:pPr>
    <w:fldSimple w:instr=" PAGE   \* MERGEFORMAT ">
      <w:r>
        <w:rPr>
          <w:noProof/>
        </w:rPr>
        <w:t>18</w:t>
      </w:r>
    </w:fldSimple>
  </w:p>
  <w:p w:rsidR="003D3E5E" w:rsidRDefault="003D3E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E5E" w:rsidRDefault="003D3E5E" w:rsidP="00A11746">
      <w:r>
        <w:separator/>
      </w:r>
    </w:p>
  </w:footnote>
  <w:footnote w:type="continuationSeparator" w:id="1">
    <w:p w:rsidR="003D3E5E" w:rsidRDefault="003D3E5E" w:rsidP="00A117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B5E45"/>
    <w:multiLevelType w:val="hybridMultilevel"/>
    <w:tmpl w:val="9056B29C"/>
    <w:lvl w:ilvl="0" w:tplc="8FEA88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2725D1"/>
    <w:multiLevelType w:val="hybridMultilevel"/>
    <w:tmpl w:val="1DFEF8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FC91E5D"/>
    <w:multiLevelType w:val="hybridMultilevel"/>
    <w:tmpl w:val="0C50AB9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48418A4"/>
    <w:multiLevelType w:val="hybridMultilevel"/>
    <w:tmpl w:val="62B06898"/>
    <w:lvl w:ilvl="0" w:tplc="8228A4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6BA5CEE"/>
    <w:multiLevelType w:val="hybridMultilevel"/>
    <w:tmpl w:val="9FFAA31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7510F41"/>
    <w:multiLevelType w:val="singleLevel"/>
    <w:tmpl w:val="3CDC352E"/>
    <w:lvl w:ilvl="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</w:abstractNum>
  <w:abstractNum w:abstractNumId="6">
    <w:nsid w:val="2B062E44"/>
    <w:multiLevelType w:val="hybridMultilevel"/>
    <w:tmpl w:val="4920D512"/>
    <w:lvl w:ilvl="0" w:tplc="67C8C8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63F4FD8"/>
    <w:multiLevelType w:val="hybridMultilevel"/>
    <w:tmpl w:val="865CE8C6"/>
    <w:lvl w:ilvl="0" w:tplc="8C8EC7A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6F9255B"/>
    <w:multiLevelType w:val="hybridMultilevel"/>
    <w:tmpl w:val="960E2C04"/>
    <w:lvl w:ilvl="0" w:tplc="32B47B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7D64E7"/>
    <w:multiLevelType w:val="hybridMultilevel"/>
    <w:tmpl w:val="590EEE46"/>
    <w:lvl w:ilvl="0" w:tplc="66B6EF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7E802FF"/>
    <w:multiLevelType w:val="hybridMultilevel"/>
    <w:tmpl w:val="55761AB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83473FD"/>
    <w:multiLevelType w:val="singleLevel"/>
    <w:tmpl w:val="01F8C55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">
    <w:nsid w:val="3B3B7498"/>
    <w:multiLevelType w:val="hybridMultilevel"/>
    <w:tmpl w:val="90EE957A"/>
    <w:lvl w:ilvl="0" w:tplc="B45A83BE">
      <w:start w:val="1"/>
      <w:numFmt w:val="bullet"/>
      <w:lvlText w:val="­"/>
      <w:lvlJc w:val="left"/>
      <w:pPr>
        <w:tabs>
          <w:tab w:val="num" w:pos="567"/>
        </w:tabs>
        <w:ind w:left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ADE7751"/>
    <w:multiLevelType w:val="hybridMultilevel"/>
    <w:tmpl w:val="A24013E6"/>
    <w:lvl w:ilvl="0" w:tplc="E444A1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C982BA1"/>
    <w:multiLevelType w:val="hybridMultilevel"/>
    <w:tmpl w:val="EB3E5398"/>
    <w:lvl w:ilvl="0" w:tplc="8FEA88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5569CB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63E4C08"/>
    <w:multiLevelType w:val="hybridMultilevel"/>
    <w:tmpl w:val="3D868EE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CD22234"/>
    <w:multiLevelType w:val="hybridMultilevel"/>
    <w:tmpl w:val="A58C78D4"/>
    <w:lvl w:ilvl="0" w:tplc="9E709BB2">
      <w:start w:val="1"/>
      <w:numFmt w:val="decimal"/>
      <w:lvlText w:val="%1."/>
      <w:lvlJc w:val="left"/>
      <w:pPr>
        <w:ind w:left="157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8">
    <w:nsid w:val="5FB32169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62E3936"/>
    <w:multiLevelType w:val="hybridMultilevel"/>
    <w:tmpl w:val="F438C78C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85C5F41"/>
    <w:multiLevelType w:val="multilevel"/>
    <w:tmpl w:val="5E44C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9E53B87"/>
    <w:multiLevelType w:val="hybridMultilevel"/>
    <w:tmpl w:val="AE9C2FE4"/>
    <w:lvl w:ilvl="0" w:tplc="CC8A4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F5728C1"/>
    <w:multiLevelType w:val="hybridMultilevel"/>
    <w:tmpl w:val="41B8A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A75D03"/>
    <w:multiLevelType w:val="hybridMultilevel"/>
    <w:tmpl w:val="292E48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75E773AE"/>
    <w:multiLevelType w:val="hybridMultilevel"/>
    <w:tmpl w:val="41B8A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13"/>
  </w:num>
  <w:num w:numId="8">
    <w:abstractNumId w:val="19"/>
  </w:num>
  <w:num w:numId="9">
    <w:abstractNumId w:val="11"/>
  </w:num>
  <w:num w:numId="10">
    <w:abstractNumId w:val="8"/>
  </w:num>
  <w:num w:numId="11">
    <w:abstractNumId w:val="12"/>
  </w:num>
  <w:num w:numId="12">
    <w:abstractNumId w:val="18"/>
  </w:num>
  <w:num w:numId="13">
    <w:abstractNumId w:val="15"/>
  </w:num>
  <w:num w:numId="14">
    <w:abstractNumId w:val="17"/>
  </w:num>
  <w:num w:numId="15">
    <w:abstractNumId w:val="24"/>
  </w:num>
  <w:num w:numId="16">
    <w:abstractNumId w:val="22"/>
  </w:num>
  <w:num w:numId="17">
    <w:abstractNumId w:val="4"/>
  </w:num>
  <w:num w:numId="18">
    <w:abstractNumId w:val="10"/>
  </w:num>
  <w:num w:numId="19">
    <w:abstractNumId w:val="2"/>
  </w:num>
  <w:num w:numId="20">
    <w:abstractNumId w:val="16"/>
  </w:num>
  <w:num w:numId="21">
    <w:abstractNumId w:val="1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D08"/>
    <w:rsid w:val="00007D71"/>
    <w:rsid w:val="0001347B"/>
    <w:rsid w:val="00036533"/>
    <w:rsid w:val="000366E0"/>
    <w:rsid w:val="0005117D"/>
    <w:rsid w:val="000559A4"/>
    <w:rsid w:val="00076332"/>
    <w:rsid w:val="000966BF"/>
    <w:rsid w:val="000A4A09"/>
    <w:rsid w:val="000B43A4"/>
    <w:rsid w:val="000B4B0E"/>
    <w:rsid w:val="000B7879"/>
    <w:rsid w:val="000E5FEF"/>
    <w:rsid w:val="000F179F"/>
    <w:rsid w:val="00113B87"/>
    <w:rsid w:val="00126829"/>
    <w:rsid w:val="00136243"/>
    <w:rsid w:val="00147961"/>
    <w:rsid w:val="0018163E"/>
    <w:rsid w:val="00191F48"/>
    <w:rsid w:val="001A0EF0"/>
    <w:rsid w:val="001A5C36"/>
    <w:rsid w:val="001A5D09"/>
    <w:rsid w:val="001A60EC"/>
    <w:rsid w:val="001C6C34"/>
    <w:rsid w:val="001E4BE6"/>
    <w:rsid w:val="001F756F"/>
    <w:rsid w:val="00212A97"/>
    <w:rsid w:val="00212C40"/>
    <w:rsid w:val="00214DE2"/>
    <w:rsid w:val="00237151"/>
    <w:rsid w:val="002A696D"/>
    <w:rsid w:val="002B41A3"/>
    <w:rsid w:val="002C12BD"/>
    <w:rsid w:val="002C3DE7"/>
    <w:rsid w:val="002D51AF"/>
    <w:rsid w:val="002E6B04"/>
    <w:rsid w:val="002F0BC0"/>
    <w:rsid w:val="00300703"/>
    <w:rsid w:val="00327BC8"/>
    <w:rsid w:val="00375C05"/>
    <w:rsid w:val="0038078A"/>
    <w:rsid w:val="00397566"/>
    <w:rsid w:val="003A5925"/>
    <w:rsid w:val="003D3E5E"/>
    <w:rsid w:val="003D7240"/>
    <w:rsid w:val="003F57AA"/>
    <w:rsid w:val="00431DE8"/>
    <w:rsid w:val="00450788"/>
    <w:rsid w:val="00463FE2"/>
    <w:rsid w:val="00467C91"/>
    <w:rsid w:val="00467D7A"/>
    <w:rsid w:val="0047296D"/>
    <w:rsid w:val="00474C43"/>
    <w:rsid w:val="00496EEC"/>
    <w:rsid w:val="00506816"/>
    <w:rsid w:val="00516A18"/>
    <w:rsid w:val="005208F3"/>
    <w:rsid w:val="00550B71"/>
    <w:rsid w:val="00553D9F"/>
    <w:rsid w:val="0055540C"/>
    <w:rsid w:val="00567437"/>
    <w:rsid w:val="00577137"/>
    <w:rsid w:val="00584666"/>
    <w:rsid w:val="00586333"/>
    <w:rsid w:val="005969DE"/>
    <w:rsid w:val="005C0B55"/>
    <w:rsid w:val="005C5D10"/>
    <w:rsid w:val="005C69C0"/>
    <w:rsid w:val="005C7728"/>
    <w:rsid w:val="005D1CD4"/>
    <w:rsid w:val="005E6E8D"/>
    <w:rsid w:val="005F57CE"/>
    <w:rsid w:val="006024A9"/>
    <w:rsid w:val="0062468C"/>
    <w:rsid w:val="00632D3C"/>
    <w:rsid w:val="00646FBF"/>
    <w:rsid w:val="006C7A7A"/>
    <w:rsid w:val="006D1C99"/>
    <w:rsid w:val="006E114A"/>
    <w:rsid w:val="006E5D92"/>
    <w:rsid w:val="006E757B"/>
    <w:rsid w:val="006F239A"/>
    <w:rsid w:val="006F4A6A"/>
    <w:rsid w:val="00707E92"/>
    <w:rsid w:val="007234F6"/>
    <w:rsid w:val="00735308"/>
    <w:rsid w:val="007417F2"/>
    <w:rsid w:val="00742EEF"/>
    <w:rsid w:val="007546B7"/>
    <w:rsid w:val="00766E97"/>
    <w:rsid w:val="00785E82"/>
    <w:rsid w:val="007936EE"/>
    <w:rsid w:val="007B3C10"/>
    <w:rsid w:val="007D206F"/>
    <w:rsid w:val="007F1D10"/>
    <w:rsid w:val="007F67F8"/>
    <w:rsid w:val="0080127C"/>
    <w:rsid w:val="0081009F"/>
    <w:rsid w:val="008436A3"/>
    <w:rsid w:val="00857360"/>
    <w:rsid w:val="00871392"/>
    <w:rsid w:val="00871C4C"/>
    <w:rsid w:val="008A5E4E"/>
    <w:rsid w:val="008D4F4F"/>
    <w:rsid w:val="008D69DF"/>
    <w:rsid w:val="008F1BBC"/>
    <w:rsid w:val="008F55D5"/>
    <w:rsid w:val="00905AC2"/>
    <w:rsid w:val="009405A7"/>
    <w:rsid w:val="009426FC"/>
    <w:rsid w:val="009614DD"/>
    <w:rsid w:val="00976CEF"/>
    <w:rsid w:val="009804F6"/>
    <w:rsid w:val="009831BA"/>
    <w:rsid w:val="00986AA7"/>
    <w:rsid w:val="009F2082"/>
    <w:rsid w:val="00A002F5"/>
    <w:rsid w:val="00A11746"/>
    <w:rsid w:val="00A3054A"/>
    <w:rsid w:val="00A35784"/>
    <w:rsid w:val="00A513EF"/>
    <w:rsid w:val="00A64DAE"/>
    <w:rsid w:val="00A7004A"/>
    <w:rsid w:val="00AB3DD5"/>
    <w:rsid w:val="00AD357A"/>
    <w:rsid w:val="00AD5FDC"/>
    <w:rsid w:val="00AE6291"/>
    <w:rsid w:val="00B01116"/>
    <w:rsid w:val="00B01659"/>
    <w:rsid w:val="00B13ED4"/>
    <w:rsid w:val="00B61470"/>
    <w:rsid w:val="00B95496"/>
    <w:rsid w:val="00BA2659"/>
    <w:rsid w:val="00BA3B29"/>
    <w:rsid w:val="00BA5881"/>
    <w:rsid w:val="00BB2BA7"/>
    <w:rsid w:val="00BC19DE"/>
    <w:rsid w:val="00BE0CC7"/>
    <w:rsid w:val="00C10D41"/>
    <w:rsid w:val="00C1263C"/>
    <w:rsid w:val="00C25DC3"/>
    <w:rsid w:val="00C414B9"/>
    <w:rsid w:val="00C65F29"/>
    <w:rsid w:val="00C802CA"/>
    <w:rsid w:val="00C87070"/>
    <w:rsid w:val="00C94D47"/>
    <w:rsid w:val="00CB3B4E"/>
    <w:rsid w:val="00CC3EBB"/>
    <w:rsid w:val="00CC5029"/>
    <w:rsid w:val="00CE51C2"/>
    <w:rsid w:val="00CF1F80"/>
    <w:rsid w:val="00D249A9"/>
    <w:rsid w:val="00D46FB0"/>
    <w:rsid w:val="00D51F6B"/>
    <w:rsid w:val="00D5648B"/>
    <w:rsid w:val="00D5741F"/>
    <w:rsid w:val="00D60D50"/>
    <w:rsid w:val="00D82B62"/>
    <w:rsid w:val="00DA0105"/>
    <w:rsid w:val="00DA4A14"/>
    <w:rsid w:val="00DD1E74"/>
    <w:rsid w:val="00DE5FD5"/>
    <w:rsid w:val="00DF0F5F"/>
    <w:rsid w:val="00DF6048"/>
    <w:rsid w:val="00E166DC"/>
    <w:rsid w:val="00E20192"/>
    <w:rsid w:val="00E47B6E"/>
    <w:rsid w:val="00E505C9"/>
    <w:rsid w:val="00E61A19"/>
    <w:rsid w:val="00E644E5"/>
    <w:rsid w:val="00E75082"/>
    <w:rsid w:val="00E9086E"/>
    <w:rsid w:val="00EA1847"/>
    <w:rsid w:val="00EA1872"/>
    <w:rsid w:val="00EC5D08"/>
    <w:rsid w:val="00EE1311"/>
    <w:rsid w:val="00F02E94"/>
    <w:rsid w:val="00F279D0"/>
    <w:rsid w:val="00F321C7"/>
    <w:rsid w:val="00F343CC"/>
    <w:rsid w:val="00F34CB7"/>
    <w:rsid w:val="00F464CE"/>
    <w:rsid w:val="00F71972"/>
    <w:rsid w:val="00F72718"/>
    <w:rsid w:val="00F81235"/>
    <w:rsid w:val="00FA1B28"/>
    <w:rsid w:val="00FA2F58"/>
    <w:rsid w:val="00FD0A62"/>
    <w:rsid w:val="00FE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47B"/>
    <w:rPr>
      <w:rFonts w:ascii="Times New Roman" w:eastAsia="Times New Roman" w:hAnsi="Times New Roman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EA1872"/>
    <w:pPr>
      <w:keepNext/>
      <w:jc w:val="center"/>
      <w:outlineLvl w:val="0"/>
    </w:pPr>
    <w:rPr>
      <w:rFonts w:ascii="Calibri" w:eastAsia="Calibri" w:hAnsi="Calibri"/>
      <w:b/>
      <w:sz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7961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paragraph" w:styleId="ListParagraph">
    <w:name w:val="List Paragraph"/>
    <w:basedOn w:val="Normal"/>
    <w:uiPriority w:val="99"/>
    <w:qFormat/>
    <w:rsid w:val="000134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">
    <w:name w:val="Основной текст_"/>
    <w:basedOn w:val="DefaultParagraphFont"/>
    <w:link w:val="12"/>
    <w:uiPriority w:val="99"/>
    <w:locked/>
    <w:rsid w:val="0001347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2"/>
    <w:basedOn w:val="Normal"/>
    <w:link w:val="a"/>
    <w:uiPriority w:val="99"/>
    <w:rsid w:val="0001347B"/>
    <w:pPr>
      <w:widowControl w:val="0"/>
      <w:shd w:val="clear" w:color="auto" w:fill="FFFFFF"/>
      <w:spacing w:before="600" w:line="226" w:lineRule="exact"/>
      <w:ind w:hanging="280"/>
      <w:jc w:val="both"/>
    </w:pPr>
    <w:rPr>
      <w:rFonts w:eastAsia="Calibri"/>
      <w:lang w:eastAsia="en-US"/>
    </w:rPr>
  </w:style>
  <w:style w:type="character" w:customStyle="1" w:styleId="apple-style-span">
    <w:name w:val="apple-style-span"/>
    <w:basedOn w:val="DefaultParagraphFont"/>
    <w:uiPriority w:val="99"/>
    <w:rsid w:val="00D5648B"/>
    <w:rPr>
      <w:rFonts w:cs="Times New Roman"/>
    </w:rPr>
  </w:style>
  <w:style w:type="character" w:styleId="Hyperlink">
    <w:name w:val="Hyperlink"/>
    <w:basedOn w:val="DefaultParagraphFont"/>
    <w:uiPriority w:val="99"/>
    <w:rsid w:val="00AB3DD5"/>
    <w:rPr>
      <w:rFonts w:cs="Times New Roman"/>
      <w:color w:val="0000FF"/>
      <w:u w:val="single"/>
    </w:rPr>
  </w:style>
  <w:style w:type="paragraph" w:customStyle="1" w:styleId="Style2">
    <w:name w:val="Style2"/>
    <w:basedOn w:val="Normal"/>
    <w:uiPriority w:val="99"/>
    <w:rsid w:val="00871C4C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  <w:sz w:val="24"/>
      <w:szCs w:val="24"/>
      <w:lang w:eastAsia="ru-RU"/>
    </w:rPr>
  </w:style>
  <w:style w:type="character" w:customStyle="1" w:styleId="FontStyle11">
    <w:name w:val="Font Style11"/>
    <w:basedOn w:val="DefaultParagraphFont"/>
    <w:uiPriority w:val="99"/>
    <w:rsid w:val="00871C4C"/>
    <w:rPr>
      <w:rFonts w:ascii="Times New Roman" w:hAnsi="Times New Roman" w:cs="Times New Roman"/>
      <w:b/>
      <w:bCs/>
      <w:sz w:val="26"/>
      <w:szCs w:val="26"/>
    </w:rPr>
  </w:style>
  <w:style w:type="paragraph" w:customStyle="1" w:styleId="CharChar">
    <w:name w:val="Char Знак Знак Char"/>
    <w:basedOn w:val="Normal"/>
    <w:uiPriority w:val="99"/>
    <w:rsid w:val="001A5D09"/>
    <w:rPr>
      <w:rFonts w:ascii="Verdana" w:hAnsi="Verdana" w:cs="Verdana"/>
      <w:lang w:val="en-US" w:eastAsia="en-US"/>
    </w:rPr>
  </w:style>
  <w:style w:type="paragraph" w:styleId="NormalWeb">
    <w:name w:val="Normal (Web)"/>
    <w:basedOn w:val="Normal"/>
    <w:uiPriority w:val="99"/>
    <w:rsid w:val="001A5D0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496EEC"/>
    <w:rPr>
      <w:sz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96EEC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A117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1746"/>
    <w:rPr>
      <w:rFonts w:ascii="Times New Roman" w:hAnsi="Times New Roman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A1174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11746"/>
    <w:rPr>
      <w:rFonts w:ascii="Times New Roman" w:hAnsi="Times New Roman" w:cs="Times New Roman"/>
      <w:sz w:val="20"/>
      <w:szCs w:val="20"/>
      <w:lang w:eastAsia="zh-CN"/>
    </w:rPr>
  </w:style>
  <w:style w:type="character" w:styleId="Strong">
    <w:name w:val="Strong"/>
    <w:basedOn w:val="DefaultParagraphFont"/>
    <w:uiPriority w:val="99"/>
    <w:qFormat/>
    <w:rsid w:val="00113B87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F7197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Абзац списка"/>
    <w:basedOn w:val="Normal"/>
    <w:uiPriority w:val="99"/>
    <w:rsid w:val="00EA1872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Heading1Char1">
    <w:name w:val="Heading 1 Char1"/>
    <w:link w:val="Heading1"/>
    <w:uiPriority w:val="99"/>
    <w:locked/>
    <w:rsid w:val="00EA1872"/>
    <w:rPr>
      <w:rFonts w:ascii="Calibri" w:hAnsi="Calibri"/>
      <w:b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8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gscience.ru/journals/rp/archiv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gscience.ru/journals/ce/archiv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rofiz.ru/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gscience.ru/journals/vinec/archiv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27</Pages>
  <Words>6834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irishka</dc:creator>
  <cp:keywords/>
  <dc:description/>
  <cp:lastModifiedBy>User</cp:lastModifiedBy>
  <cp:revision>53</cp:revision>
  <dcterms:created xsi:type="dcterms:W3CDTF">2017-11-14T18:54:00Z</dcterms:created>
  <dcterms:modified xsi:type="dcterms:W3CDTF">2021-10-06T08:54:00Z</dcterms:modified>
</cp:coreProperties>
</file>